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ascii="华文行楷" w:hAnsi="华文行楷" w:eastAsia="华文行楷" w:cs="华文行楷"/>
          <w:color w:val="C00000"/>
          <w:kern w:val="2"/>
          <w:sz w:val="48"/>
          <w:szCs w:val="48"/>
          <w:lang w:val="en-US" w:eastAsia="zh-CN" w:bidi="ar-SA"/>
        </w:rPr>
      </w:pPr>
      <w:r>
        <w:rPr>
          <w:rFonts w:hint="eastAsia" w:ascii="华文行楷" w:hAnsi="华文行楷" w:eastAsia="华文行楷" w:cs="华文行楷"/>
          <w:color w:val="C00000"/>
          <w:kern w:val="2"/>
          <w:sz w:val="48"/>
          <w:szCs w:val="48"/>
          <w:lang w:val="en-US" w:eastAsia="zh-CN" w:bidi="ar-SA"/>
        </w:rPr>
        <w:t>砥砺奋进的五年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Arial" w:hAnsi="Arial" w:cs="Arial"/>
          <w:b w:val="0"/>
          <w:i w:val="0"/>
          <w:caps w:val="0"/>
          <w:color w:val="0E4A79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t>党的十八大以来，在以习近平同志为核心的党中央坚强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"http://www.5ykj.com/Article/" \t "http://www.5ykj.com/Article/zjbgxxth/_blank" </w:instrTex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4"/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领导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t>下，我们党团结带领全国各族人民，统筹推进“五位一体”总体布局、协调推进“四个全面”战略布局，团结一心，与时俱进，顽强拼搏，攻坚克难，推动中国特色社会主义事业取得长足发展、人民生活得到显著改善，党和国家事业取得历史性成就、发生历史性变革，改革开放和社会主义现代化建设取得的新的重大成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E4A79"/>
          <w:spacing w:val="0"/>
          <w:sz w:val="21"/>
          <w:szCs w:val="21"/>
        </w:rPr>
      </w:pPr>
      <w:r>
        <w:rPr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4238625</wp:posOffset>
            </wp:positionH>
            <wp:positionV relativeFrom="page">
              <wp:posOffset>3813810</wp:posOffset>
            </wp:positionV>
            <wp:extent cx="4424045" cy="2682240"/>
            <wp:effectExtent l="0" t="0" r="14605" b="3810"/>
            <wp:wrapSquare wrapText="bothSides"/>
            <wp:docPr id="1" name="图片 1" descr="49a13b115dfa4d399275e25da870316b_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9a13b115dfa4d399275e25da870316b_th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4045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t>   过去的五年，是全党和全国各族人民砥砺奋进的五年：</w:t>
      </w:r>
      <w:r>
        <w:rPr>
          <w:rFonts w:hint="default" w:ascii="Arial" w:hAnsi="Arial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t>   ——五年来，宏伟蓝图逐步绘就，从“两个一百年”奋斗目标到“中国梦”，从统筹“五位一体”总体布局到协调推进“四个全面”战略布局，从把握中国经济发展新常态到牢固树立五大发展理念……党中央治国理政的新理念新思想新战略不断发展，推动着中国特色社会主义不断迈向新境界。</w:t>
      </w:r>
      <w:r>
        <w:rPr>
          <w:rFonts w:hint="default" w:ascii="Arial" w:hAnsi="Arial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t>   ——五年来，各项改革有序推进。司法体制改革、财税体制改革、户籍制度改革、央企薪酬制度改革、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"http://home.5ykj.com/mnkc/" \t "http://www.5ykj.com/Article/zjbgxxth/_blank" </w:instrTex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4"/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考试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t>招生制度改革、农村土地制度改革、公立医院综合改革、科技体制改革、足球改革……以前不敢碰、不敢啃的“硬骨头”被一一砸开。</w:t>
      </w:r>
      <w:r>
        <w:rPr>
          <w:rFonts w:hint="default" w:ascii="Arial" w:hAnsi="Arial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t>   ——五年来，党的建设取得重大历史性成就。党的十八大以来，以习近平同志为核心的党中央着眼进行伟大斗争、推进伟大事业、实现伟大梦想，全面加强党的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"http://www.5ykj.com/Article/" \t "http://www.5ykj.com/Article/zjbgxxth/_blank" </w:instrTex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4"/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领导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t>，深入推进党的建设新的伟大工程，推动党的建设取得重大历史性成就、发生格局性变化，为党和国家各项事业发展提供了坚强政治保证。</w:t>
      </w:r>
      <w:r>
        <w:rPr>
          <w:rFonts w:hint="default" w:ascii="Arial" w:hAnsi="Arial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t>......</w:t>
      </w:r>
      <w:r>
        <w:rPr>
          <w:rFonts w:hint="default" w:ascii="Arial" w:hAnsi="Arial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t>   过去的五年，也是民生改善的五年，是广大人民群众收获满满的五年：</w:t>
      </w:r>
      <w:r>
        <w:rPr>
          <w:rFonts w:hint="default" w:ascii="Arial" w:hAnsi="Arial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t>   ——多项扶助低收入群体、残疾人群体政策出台，最低生活保障、特困人员供养、临时救助等制度第一次以行zd规形式予以明确，城乡养老、住房保障实现并轨……民生领域“冰点”正在消融，“保障网”更为坚实。</w:t>
      </w:r>
      <w:r>
        <w:rPr>
          <w:rFonts w:hint="default" w:ascii="Arial" w:hAnsi="Arial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t>   ——户籍改革填平城乡鸿沟；“大气十条”“水十条”接连落地，“土十条”加紧制定；司法体制改革试点扩面，努力让人民群众“在每一个司法案件中都感受到公平正义”……全面小康，正在让老百姓生活得更有质量和精气神。</w:t>
      </w:r>
      <w:r>
        <w:rPr>
          <w:rFonts w:hint="default" w:ascii="Arial" w:hAnsi="Arial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t>   ——对于１８００万左右的城镇低保人口而言，要通过完善各项保障制度来保障基本生活；</w:t>
      </w:r>
      <w:r>
        <w:rPr>
          <w:rFonts w:hint="default" w:ascii="Arial" w:hAnsi="Arial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t>   ——对１．３亿多６５岁以上的老年人，要增加养老服务供给、增强医疗服务的便利性；</w:t>
      </w:r>
      <w:r>
        <w:rPr>
          <w:rFonts w:hint="default" w:ascii="Arial" w:hAnsi="Arial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t>   ——对２亿多在城镇务工的农民工，要让他们逐步公平享受当地基本公共服务；</w:t>
      </w:r>
      <w:r>
        <w:rPr>
          <w:rFonts w:hint="default" w:ascii="Arial" w:hAnsi="Arial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t>   ——对上千万在特大城市就业的大学毕业生等其他常住人口，要让他们有适宜的居住条件；</w:t>
      </w:r>
      <w:r>
        <w:rPr>
          <w:rFonts w:hint="default" w:ascii="Arial" w:hAnsi="Arial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t>   ——对９００多万城镇登记失业人员，要让他们有一门专业技能，实现稳定就业和稳定收入。</w:t>
      </w:r>
    </w:p>
    <w:p>
      <w:pPr>
        <w:jc w:val="center"/>
        <w:rPr>
          <w:rFonts w:hint="eastAsia" w:ascii="华文行楷" w:hAnsi="华文行楷" w:eastAsia="华文行楷" w:cs="华文行楷"/>
          <w:color w:val="C00000"/>
          <w:kern w:val="2"/>
          <w:sz w:val="28"/>
          <w:szCs w:val="28"/>
          <w:lang w:val="en-US" w:eastAsia="zh-CN" w:bidi="ar-SA"/>
        </w:rPr>
      </w:pPr>
    </w:p>
    <w:p>
      <w:pPr>
        <w:jc w:val="both"/>
        <w:rPr>
          <w:rFonts w:hint="eastAsia" w:ascii="华文行楷" w:hAnsi="华文行楷" w:eastAsia="华文行楷" w:cs="华文行楷"/>
          <w:color w:val="C00000"/>
          <w:kern w:val="2"/>
          <w:sz w:val="48"/>
          <w:szCs w:val="48"/>
          <w:lang w:val="en-US" w:eastAsia="zh-CN" w:bidi="ar-SA"/>
        </w:rPr>
      </w:pPr>
    </w:p>
    <w:p>
      <w:pPr>
        <w:jc w:val="center"/>
        <w:rPr>
          <w:rFonts w:hint="eastAsia" w:ascii="华文行楷" w:hAnsi="华文行楷" w:eastAsia="华文行楷" w:cs="华文行楷"/>
          <w:color w:val="262626" w:themeColor="text1" w:themeTint="D9"/>
          <w:kern w:val="2"/>
          <w:sz w:val="30"/>
          <w:szCs w:val="30"/>
          <w:lang w:val="en-US" w:eastAsia="zh-CN" w:bidi="ar-SA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0" w:name="_GoBack"/>
      <w:r>
        <w:rPr>
          <w:rFonts w:hint="eastAsia" w:ascii="华文行楷" w:hAnsi="华文行楷" w:eastAsia="华文行楷" w:cs="华文行楷"/>
          <w:color w:val="262626" w:themeColor="text1" w:themeTint="D9"/>
          <w:kern w:val="2"/>
          <w:sz w:val="30"/>
          <w:szCs w:val="30"/>
          <w:lang w:val="en-US" w:eastAsia="zh-CN" w:bidi="ar-SA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七年级六班</w:t>
      </w:r>
    </w:p>
    <w:p>
      <w:pPr>
        <w:jc w:val="center"/>
        <w:rPr>
          <w:rFonts w:hint="eastAsia" w:ascii="华文行楷" w:hAnsi="华文行楷" w:eastAsia="华文行楷" w:cs="华文行楷"/>
          <w:color w:val="262626" w:themeColor="text1" w:themeTint="D9"/>
          <w:kern w:val="2"/>
          <w:sz w:val="30"/>
          <w:szCs w:val="30"/>
          <w:lang w:val="en-US" w:eastAsia="zh-CN" w:bidi="ar-SA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华文行楷" w:hAnsi="华文行楷" w:eastAsia="华文行楷" w:cs="华文行楷"/>
          <w:color w:val="262626" w:themeColor="text1" w:themeTint="D9"/>
          <w:kern w:val="2"/>
          <w:sz w:val="30"/>
          <w:szCs w:val="30"/>
          <w:lang w:val="en-US" w:eastAsia="zh-CN" w:bidi="ar-SA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刘若雪</w:t>
      </w:r>
    </w:p>
    <w:p>
      <w:pPr>
        <w:rPr>
          <w:rFonts w:asciiTheme="minorHAnsi" w:hAnsiTheme="minorHAnsi" w:eastAsiaTheme="minorEastAsia" w:cstheme="minorBidi"/>
          <w:color w:val="262626" w:themeColor="text1" w:themeTint="D9"/>
          <w:kern w:val="2"/>
          <w:sz w:val="21"/>
          <w:szCs w:val="24"/>
          <w:lang w:val="en-US" w:eastAsia="zh-CN" w:bidi="ar-SA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rPr>
          <w:rFonts w:asciiTheme="minorHAnsi" w:hAnsiTheme="minorHAnsi" w:eastAsiaTheme="minorEastAsia" w:cstheme="minorBidi"/>
          <w:color w:val="262626" w:themeColor="text1" w:themeTint="D9"/>
          <w:kern w:val="2"/>
          <w:sz w:val="21"/>
          <w:szCs w:val="24"/>
          <w:lang w:val="en-US" w:eastAsia="zh-CN" w:bidi="ar-SA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rPr>
          <w:rFonts w:asciiTheme="minorHAnsi" w:hAnsiTheme="minorHAnsi" w:eastAsiaTheme="minorEastAsia" w:cstheme="minorBidi"/>
          <w:color w:val="262626" w:themeColor="text1" w:themeTint="D9"/>
          <w:kern w:val="2"/>
          <w:sz w:val="21"/>
          <w:szCs w:val="24"/>
          <w:lang w:val="en-US" w:eastAsia="zh-CN" w:bidi="ar-SA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277"/>
        </w:tabs>
        <w:jc w:val="left"/>
        <w:rPr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90D54"/>
    <w:rsid w:val="61CB1AF9"/>
    <w:rsid w:val="6497548F"/>
    <w:rsid w:val="7229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2017-11-16T01:08:00Z</dcterms:created>
  <dc:creator>Lenovo</dc:creator>
  <cp:lastModifiedBy>Lenovo</cp:lastModifiedBy>
  <dcterms:modified xsi:type="dcterms:W3CDTF">2017-11-16T01:39:40Z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