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0D" w:rsidRPr="00BC0D0D" w:rsidRDefault="00BC0D0D" w:rsidP="00BC0D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地震发生时：应先躲避后逃生，等摇晃停止后再出门。躲避时不要站在房间中央，应及时寻找有支撑物的地方躲避。撤离时应走楼梯，不要乘电梯。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车辆着火时：车辆着火要及时报警，随后要充分利用随车灭火器材积极自救，没有灭火器材或者灭火器材数量不够的，可以用衣服、棉被等物扑火。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地铁故障时：要注意听地铁人工广播，并听从工作人员统一指挥和引导，沿着规定方向疏散。最好用湿的衣服、毛巾、口罩等织物蒙鼻，逆风而行，不要深呼吸。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乘船落水时：应迅速穿上救生衣，发出求救信号。除非别无他法，否则不要弃船。一旦弃船，应迎着风向，双臂交叠在胸前，压住救生衣，双手捂住口鼻跳水。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高楼失火时：逃生勿入电梯，利用楼梯救急。身居楼层较高时，可用房间内的床单、窗帘等织物撕成能负重的布条连成绳索，系在窗户或阳台的构件上向无火层逃离。当所有通道被切断时，最佳的避难场所是卫生间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hyperlink r:id="rId4" w:tgtFrame="_blank" w:history="1">
        <w:r w:rsidRPr="00BC0D0D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食物中毒</w:t>
        </w:r>
      </w:hyperlink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时：应马上向急救中心120呼救，随后用手指、筷子等刺激舌根部催吐，大量饮用温开水或稀盐水，减少毒素的吸收。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被劫持时：最重要的是尽量保持镇定，不要做无谓抗争。同时，要尽量观察劫持者的特征，为获救或日后案件侦破赢得线索。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 xml:space="preserve">发生烫伤时：做好现场急救和早期适当处理可使伤势不再继续加重，预防感染和防止休克。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遇到烫伤情况发生：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1、应沉着镇静，使受伤者脱离火源。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2、衣服着火时，立即脱去着火衣服或就地打滚扑灭火焰，切勿奔跑，以免风助火势，加重伤情；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3、可用被褥、毯子等覆盖灭火。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4、高温水或油烫伤时，应立即将被烫部位浸入冷水中或冷水及冰水冲洗，以减少热力继续留在皮肤上起作用。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5、严重烫伤时，创面不要涂药，用消毒敷料或干净被单等简单包扎，防止进一步损伤和污染。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6、在寒冷季节要注意身体的保暖，尽快送医院。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小面积的轻度烫伤：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1、早期未形成水泡时，有红热剌痛者，可擦用菜油、豆油、清凉油和蓝油烃等或用消毒的凡士林纱布敷盖，也可用酱油湿敷，可起到消肿、止痛作用。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>2、已形成水泡者，先用0.1％</w:t>
      </w:r>
      <w:hyperlink r:id="rId5" w:tgtFrame="_blank" w:history="1">
        <w:r w:rsidRPr="00BC0D0D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新洁尔灭</w:t>
        </w:r>
      </w:hyperlink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t>溶液或75％酒精涂拭周围皮肤，创面用</w:t>
      </w:r>
      <w:hyperlink r:id="rId6" w:tgtFrame="_blank" w:history="1">
        <w:r w:rsidRPr="00BC0D0D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生理盐水</w:t>
        </w:r>
      </w:hyperlink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t>或肥皂水冲洗干净，在无菌条件下，将泡内液体抽出，创面用三磺软膏、</w:t>
      </w:r>
      <w:hyperlink r:id="rId7" w:tgtFrame="_blank" w:history="1">
        <w:r w:rsidRPr="00BC0D0D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四环素软膏</w:t>
        </w:r>
      </w:hyperlink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、烫伤膏或消毒凡士林纱布加压包扎。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二度烫伤：处理应注意预防感染，并给止痛片减轻疼痛。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大面积烫伤：必须立即送医院急救。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游泳自救的方法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 xml:space="preserve">1.腿部抽筋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若在浅水区发生抽筋时，可马上站立并用力伸蹬，或用手把足拇指往上掰，并按摩小腿可缓解。如在深水区，可采取仰泳姿势，把抽筋的腿伸直不动，待稍有缓解时，用手和另一条腿游向岸边，再按上述方法处理即可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2.呛水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呛水时不要慌张，调整好呼吸动作即可。如发生在深水区而觉得身体十分疲劳不能继续游时，可以呼叫旁人帮助上岸休息。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3.腹痛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>是腹部受惊所致。入水前应充分做好准备工作，如用手按摩腹脐部数分钟，用少量水擦胸、腹部及全身、以适应水温。如在水中发生腹痛，应立即上岸并注意保暖。可以带一瓶</w:t>
      </w:r>
      <w:hyperlink r:id="rId8" w:tgtFrame="_blank" w:history="1">
        <w:r w:rsidRPr="00BC0D0D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藿香正气水</w:t>
        </w:r>
      </w:hyperlink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，饮后腹痛会渐渐消失。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4.头晕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游得时间过长或恰好腹中空空，可能会头晕、恶心，这是疲劳缺氧所致。要注意保暖，按摩肌肉，喝些糖水或吃些水果等，很快可恢复。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危急病人自救互救方法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hyperlink r:id="rId9" w:tgtFrame="_blank" w:history="1">
        <w:r w:rsidRPr="00BC0D0D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颅脑损伤</w:t>
        </w:r>
      </w:hyperlink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的急救: 现场急救首先要止血包扎。如已引起鼻、耳、眼等五官出血，切勿用棉球等填塞法止血，否则会使血液积聚在头颅内引起颅内高压和感染。应让其流出，可用清洁布不停地将流出的血液擦去。出现血肿，应该用冷毛巾敷在肿块上促进消散。对昏迷者应注意保持呼吸道通畅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>心绞痛的急救: 病人应坐下或卧床休息，如在室外，应原地蹲下休息。立即口服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 xml:space="preserve">硝酸甘油或消心痛。一时无急救药时，可针刺或指掐内关节，也有止头痛、安静、活血作用。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>急性心肌梗塞的急救: 应绝对卧床休息，避光，防止不良刺激。有条件时应及时吸氧。给予</w:t>
      </w:r>
      <w:hyperlink r:id="rId10" w:tgtFrame="_blank" w:history="1">
        <w:r w:rsidRPr="00BC0D0D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硝酸甘油片</w:t>
        </w:r>
      </w:hyperlink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含服。进食流汁或半流汁，保证必需的热量并保持大便通畅。需在医生的指导下才可搬运病人。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>中风的急救: 医学上称中风为</w:t>
      </w:r>
      <w:hyperlink r:id="rId11" w:tgtFrame="_blank" w:history="1">
        <w:r w:rsidRPr="00BC0D0D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脑血管意外</w:t>
        </w:r>
      </w:hyperlink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。家属或现场人不可随意推动和翻动病人。减少光、声的刺激。病人取平卧位，不宜加垫枕头，需脱开病人衣服，用纱布包住病人舌头拉出，并及时消除其口腔内黏液、分泌物和呕吐物，使呼吸道通畅。把冰块或冷毛巾安置于病人前额，以利止血和降低颅内压。搬运病人时需保持水平位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儿童自护自救的十种方法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儿童如何应付突发事件和威胁呢？下述十种方法可供参考。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一、 注意获取感觉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在紧要关头，应该相信直觉。家长不仅要告诫孩子留神从接触的人或事中获取不安的感觉，还要注意倾听，鼓励孩子讲出他感觉不安的人和事。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二、 学会识别诱惑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>平时，家长应告诉孩子，对于陌生人问路或请求协助寻找丢失的宠物之类的事应保持警惕，这是犯罪分子诱拐儿童的两种普遍策略。如：有的罪犯装作认识你，叫出你的名字（其实他可能是看到了绣在孩子衣服上的名字或跟踪你时听到有人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 xml:space="preserve">这么称呼过）；有的罪犯自称是消防人员；编造你家房子着火的紧急情况，等等。家长应告诉孩子：任何人甚至是警察和消防员，在未得到孩子监护人允许的情况下，都不能将他带走。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三、 不要只关注陌生人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>家长常会这样叮嘱孩子：“</w:t>
      </w:r>
      <w:hyperlink r:id="rId12" w:tgtFrame="_blank" w:history="1">
        <w:r w:rsidRPr="00BC0D0D">
          <w:rPr>
            <w:rFonts w:ascii="微软雅黑" w:eastAsia="微软雅黑" w:hAnsi="微软雅黑" w:cs="宋体" w:hint="eastAsia"/>
            <w:color w:val="3F88BF"/>
            <w:kern w:val="0"/>
            <w:sz w:val="24"/>
          </w:rPr>
          <w:t>不要跟陌生人说话</w:t>
        </w:r>
      </w:hyperlink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。”什麽是陌生人？孩子并不一定真正懂得，若让孩子画出陌生人的面孔，一般他都会画出一个可怕的面孔。其实，那些想侵犯孩子的人一般都会装出一副和蔼可亲的面孔。 据有关方面调查，对儿童进行性犯罪的嫌疑人中，90％是儿童认识的人。家长应特别提醒女孩儿不要单独外宿或跟异性到任何地方去。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四、 要学会大声呼叫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小孩子身单力薄是打不败侵犯者的，因此不用教一个小孩子如何用拳脚打败侵犯者，但是孩子却能做许多吸引周围人注意力的事情。比如用自行车为掩护物，让罪犯难以将你劫持走，同时大声呼救，这样会引起围观者的注意和警惕，争取得到救助的可能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五、 要勇敢地说：“不！”?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每位父母都想培养一个有教养的孩子，但也应让孩子知道，什么时候可以打破常规。比如，假如有人威逼孩子做无礼或危险的事时，要勇于说“不！”?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六、 让孩子尽情倾诉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>在日常生活中，父母与孩子要经常进行交流。如果孩子对某人有所不满，家长不要简单地说，不许说某人坏话，而要和孩子一起予以分析，这样孩子才能畅所欲言。一旦他遇到不惬意的事，或有人搔扰了他，孩子能够向他所信赖的人尽情地倾诉。孩子知道有人时刻在关心着他，就能减轻心理压力，减轻心理伤害，并能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 xml:space="preserve">及时让坏人得到应得的惩治。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七、明确不可触摸的地方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孩子到了四五岁，家长就应向孩子说明泳衣遮盖的部位是个人隐私区，任何人都无权接触。即使是医生作检查，也应要求监护人在场监督。这是儿童的正当权利。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八、 能帮你的人很多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遇到麻烦找警察，是最基本的常识，但仅此还不够。假如警察不在附近，孩子就不会求助于任何人。还应让孩子知道，公园、商场、电影院等地方的工作人员都可以求助，多一个机遇就多了一个生存的希望。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九、 警惕电子领域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无论家里有没有计算机，家长告诉孩子注意电子领域的安全事项也非常重要。孩子可能在学校，图书馆和同学的家里使用因特网，因此，应告诉孩子要注意保守家庭及个人的一些秘密，不要轻易约见在网上结识的任何人。 </w:t>
      </w:r>
      <w:r w:rsidRPr="00BC0D0D">
        <w:rPr>
          <w:rFonts w:ascii="微软雅黑" w:eastAsia="微软雅黑" w:hAnsi="微软雅黑" w:cs="宋体" w:hint="eastAsia"/>
          <w:color w:val="333333"/>
          <w:kern w:val="0"/>
          <w:sz w:val="24"/>
        </w:rPr>
        <w:br/>
        <w:t xml:space="preserve">十、在游戏、演练中增强自护自救本领 </w:t>
      </w:r>
    </w:p>
    <w:p w:rsidR="00BC0D0D" w:rsidRDefault="00BC0D0D"/>
    <w:sectPr w:rsidR="00BC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D0D"/>
    <w:rsid w:val="00B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Char"/>
    <w:uiPriority w:val="99"/>
    <w:unhideWhenUsed/>
    <w:rsid w:val="00BC0D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C0D0D"/>
    <w:rPr>
      <w:rFonts w:ascii="宋体" w:hAnsi="宋体" w:cs="宋体"/>
      <w:sz w:val="24"/>
      <w:szCs w:val="24"/>
    </w:rPr>
  </w:style>
  <w:style w:type="character" w:styleId="a3">
    <w:name w:val="Hyperlink"/>
    <w:basedOn w:val="a0"/>
    <w:uiPriority w:val="99"/>
    <w:unhideWhenUsed/>
    <w:rsid w:val="00BC0D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8%97%BF%E9%A6%99%E6%AD%A3%E6%B0%94%E6%B0%B4&amp;tn=44039180_cpr&amp;fenlei=mv6quAkxTZn0IZRqIHckPjm4nH00T1d9uynzPy7WnH-WnjTdnvD10ZwV5Hcvrjm3rH6sPfKWUMw85HfYnjn4nH6sgvPsT6KdThsqpZwYTjCEQLGCpyw9Uz4Bmy-bIi4WUvYETgN-TLwGUv3EnHmvPjcznWD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5%9B%9B%E7%8E%AF%E7%B4%A0%E8%BD%AF%E8%86%8F&amp;tn=44039180_cpr&amp;fenlei=mv6quAkxTZn0IZRqIHckPjm4nH00T1d9uynzPy7WnH-WnjTdnvD10ZwV5Hcvrjm3rH6sPfKWUMw85HfYnjn4nH6sgvPsT6KdThsqpZwYTjCEQLGCpyw9Uz4Bmy-bIi4WUvYETgN-TLwGUv3EnHmvPjcznWDL" TargetMode="External"/><Relationship Id="rId12" Type="http://schemas.openxmlformats.org/officeDocument/2006/relationships/hyperlink" Target="https://www.baidu.com/s?wd=%E4%B8%8D%E8%A6%81%E8%B7%9F%E9%99%8C%E7%94%9F%E4%BA%BA%E8%AF%B4%E8%AF%9D&amp;tn=44039180_cpr&amp;fenlei=mv6quAkxTZn0IZRqIHckPjm4nH00T1d9uynzPy7WnH-WnjTdnvD10ZwV5Hcvrjm3rH6sPfKWUMw85HfYnjn4nH6sgvPsT6KdThsqpZwYTjCEQLGCpyw9Uz4Bmy-bIi4WUvYETgN-TLwGUv3EnHmvPjcznW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7%94%9F%E7%90%86%E7%9B%90%E6%B0%B4&amp;tn=44039180_cpr&amp;fenlei=mv6quAkxTZn0IZRqIHckPjm4nH00T1d9uynzPy7WnH-WnjTdnvD10ZwV5Hcvrjm3rH6sPfKWUMw85HfYnjn4nH6sgvPsT6KdThsqpZwYTjCEQLGCpyw9Uz4Bmy-bIi4WUvYETgN-TLwGUv3EnHmvPjcznWDL" TargetMode="External"/><Relationship Id="rId11" Type="http://schemas.openxmlformats.org/officeDocument/2006/relationships/hyperlink" Target="https://www.baidu.com/s?wd=%E8%84%91%E8%A1%80%E7%AE%A1%E6%84%8F%E5%A4%96&amp;tn=44039180_cpr&amp;fenlei=mv6quAkxTZn0IZRqIHckPjm4nH00T1d9uynzPy7WnH-WnjTdnvD10ZwV5Hcvrjm3rH6sPfKWUMw85HfYnjn4nH6sgvPsT6KdThsqpZwYTjCEQLGCpyw9Uz4Bmy-bIi4WUvYETgN-TLwGUv3EnHmvPjcznWDL" TargetMode="External"/><Relationship Id="rId5" Type="http://schemas.openxmlformats.org/officeDocument/2006/relationships/hyperlink" Target="https://www.baidu.com/s?wd=%E6%96%B0%E6%B4%81%E5%B0%94%E7%81%AD&amp;tn=44039180_cpr&amp;fenlei=mv6quAkxTZn0IZRqIHckPjm4nH00T1d9uynzPy7WnH-WnjTdnvD10ZwV5Hcvrjm3rH6sPfKWUMw85HfYnjn4nH6sgvPsT6KdThsqpZwYTjCEQLGCpyw9Uz4Bmy-bIi4WUvYETgN-TLwGUv3EnHmvPjcznWDL" TargetMode="External"/><Relationship Id="rId10" Type="http://schemas.openxmlformats.org/officeDocument/2006/relationships/hyperlink" Target="https://www.baidu.com/s?wd=%E7%A1%9D%E9%85%B8%E7%94%98%E6%B2%B9%E7%89%87&amp;tn=44039180_cpr&amp;fenlei=mv6quAkxTZn0IZRqIHckPjm4nH00T1d9uynzPy7WnH-WnjTdnvD10ZwV5Hcvrjm3rH6sPfKWUMw85HfYnjn4nH6sgvPsT6KdThsqpZwYTjCEQLGCpyw9Uz4Bmy-bIi4WUvYETgN-TLwGUv3EnHmvPjcznWDL" TargetMode="External"/><Relationship Id="rId4" Type="http://schemas.openxmlformats.org/officeDocument/2006/relationships/hyperlink" Target="https://www.baidu.com/s?wd=%E9%A3%9F%E7%89%A9%E4%B8%AD%E6%AF%92&amp;tn=44039180_cpr&amp;fenlei=mv6quAkxTZn0IZRqIHckPjm4nH00T1d9uynzPy7WnH-WnjTdnvD10ZwV5Hcvrjm3rH6sPfKWUMw85HfYnjn4nH6sgvPsT6KdThsqpZwYTjCEQLGCpyw9Uz4Bmy-bIi4WUvYETgN-TLwGUv3EnHmvPjcznWDL" TargetMode="External"/><Relationship Id="rId9" Type="http://schemas.openxmlformats.org/officeDocument/2006/relationships/hyperlink" Target="https://www.baidu.com/s?wd=%E9%A2%85%E8%84%91%E6%8D%9F%E4%BC%A4&amp;tn=44039180_cpr&amp;fenlei=mv6quAkxTZn0IZRqIHckPjm4nH00T1d9uynzPy7WnH-WnjTdnvD10ZwV5Hcvrjm3rH6sPfKWUMw85HfYnjn4nH6sgvPsT6KdThsqpZwYTjCEQLGCpyw9Uz4Bmy-bIi4WUvYETgN-TLwGUv3EnHmvPjcznW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2017-12-24T08:49:00Z</dcterms:created>
  <dcterms:modified xsi:type="dcterms:W3CDTF">2017-12-24T08:50:00Z</dcterms:modified>
</cp:coreProperties>
</file>