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F3" w:rsidRDefault="00AB6AD2">
      <w:pPr>
        <w:spacing w:line="3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年级：__七年级___           学科：____数学____         编号：_____________</w:t>
      </w:r>
    </w:p>
    <w:p w:rsidR="00DF4CF3" w:rsidRDefault="00AB6AD2">
      <w:pPr>
        <w:spacing w:line="34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精英未来学校</w:t>
      </w:r>
    </w:p>
    <w:p w:rsidR="00DF4CF3" w:rsidRDefault="00AB6AD2">
      <w:pPr>
        <w:spacing w:line="34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“五环导学”学导练一体化教学设计</w:t>
      </w:r>
    </w:p>
    <w:p w:rsidR="00DF4CF3" w:rsidRDefault="00AB6AD2">
      <w:pPr>
        <w:spacing w:line="3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课题名称：</w:t>
      </w:r>
      <w:r w:rsidR="00E22F2E">
        <w:rPr>
          <w:rFonts w:asciiTheme="minorEastAsia" w:eastAsiaTheme="minorEastAsia" w:hAnsiTheme="minorEastAsia" w:cstheme="minorEastAsia" w:hint="eastAsia"/>
          <w:b/>
          <w:sz w:val="24"/>
        </w:rPr>
        <w:t>___</w:t>
      </w:r>
      <w:r w:rsidR="00E72F24">
        <w:rPr>
          <w:rFonts w:asciiTheme="minorEastAsia" w:eastAsiaTheme="minorEastAsia" w:hAnsiTheme="minorEastAsia" w:cstheme="minorEastAsia" w:hint="eastAsia"/>
          <w:b/>
          <w:sz w:val="24"/>
        </w:rPr>
        <w:t>6</w:t>
      </w:r>
      <w:r w:rsidR="00E334E4">
        <w:rPr>
          <w:rFonts w:asciiTheme="minorEastAsia" w:eastAsiaTheme="minorEastAsia" w:hAnsiTheme="minorEastAsia" w:cstheme="minorEastAsia" w:hint="eastAsia"/>
          <w:b/>
          <w:sz w:val="24"/>
        </w:rPr>
        <w:t>.1</w:t>
      </w:r>
      <w:r w:rsidR="00E72F24">
        <w:rPr>
          <w:rFonts w:asciiTheme="minorEastAsia" w:eastAsiaTheme="minorEastAsia" w:hAnsiTheme="minorEastAsia" w:cstheme="minorEastAsia" w:hint="eastAsia"/>
          <w:b/>
          <w:sz w:val="24"/>
        </w:rPr>
        <w:t>二元一次方程组</w:t>
      </w:r>
    </w:p>
    <w:p w:rsidR="00DF4CF3" w:rsidRDefault="00AB6AD2">
      <w:pPr>
        <w:spacing w:line="3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课型：____新授课___   课时：__1课时___  设计人：__</w:t>
      </w:r>
      <w:r w:rsidR="00E334E4">
        <w:rPr>
          <w:rFonts w:asciiTheme="minorEastAsia" w:eastAsiaTheme="minorEastAsia" w:hAnsiTheme="minorEastAsia" w:cstheme="minorEastAsia" w:hint="eastAsia"/>
          <w:b/>
          <w:sz w:val="24"/>
        </w:rPr>
        <w:t>杜建芳</w:t>
      </w:r>
      <w:r>
        <w:rPr>
          <w:rFonts w:asciiTheme="minorEastAsia" w:eastAsiaTheme="minorEastAsia" w:hAnsiTheme="minorEastAsia" w:cstheme="minorEastAsia" w:hint="eastAsia"/>
          <w:b/>
          <w:sz w:val="24"/>
        </w:rPr>
        <w:t xml:space="preserve">   审核人：__________</w:t>
      </w:r>
    </w:p>
    <w:tbl>
      <w:tblPr>
        <w:tblStyle w:val="a7"/>
        <w:tblW w:w="9854" w:type="dxa"/>
        <w:tblLayout w:type="fixed"/>
        <w:tblLook w:val="04A0"/>
      </w:tblPr>
      <w:tblGrid>
        <w:gridCol w:w="1811"/>
        <w:gridCol w:w="5579"/>
        <w:gridCol w:w="2464"/>
      </w:tblGrid>
      <w:tr w:rsidR="00DF4CF3">
        <w:tc>
          <w:tcPr>
            <w:tcW w:w="1811"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学情分析</w:t>
            </w:r>
          </w:p>
        </w:tc>
        <w:tc>
          <w:tcPr>
            <w:tcW w:w="8043" w:type="dxa"/>
            <w:gridSpan w:val="2"/>
            <w:vAlign w:val="center"/>
          </w:tcPr>
          <w:p w:rsidR="00DF4CF3" w:rsidRPr="005A2A88" w:rsidRDefault="005A2A88" w:rsidP="005A2A88">
            <w:pPr>
              <w:ind w:firstLineChars="200" w:firstLine="420"/>
            </w:pPr>
            <w:r w:rsidRPr="005A2A88">
              <w:rPr>
                <w:rFonts w:hint="eastAsia"/>
              </w:rPr>
              <w:t>经过对一元一次方程的学习</w:t>
            </w:r>
            <w:r w:rsidRPr="005A2A88">
              <w:rPr>
                <w:rFonts w:hint="eastAsia"/>
              </w:rPr>
              <w:t>,</w:t>
            </w:r>
            <w:r w:rsidRPr="005A2A88">
              <w:rPr>
                <w:rFonts w:hint="eastAsia"/>
              </w:rPr>
              <w:t>学生己经掌握了它的解法和应用</w:t>
            </w:r>
            <w:r w:rsidRPr="005A2A88">
              <w:rPr>
                <w:rFonts w:hint="eastAsia"/>
              </w:rPr>
              <w:t>,</w:t>
            </w:r>
            <w:r w:rsidRPr="005A2A88">
              <w:rPr>
                <w:rFonts w:hint="eastAsia"/>
              </w:rPr>
              <w:t>这也为本章学习打</w:t>
            </w:r>
            <w:r w:rsidRPr="005A2A88">
              <w:rPr>
                <w:rFonts w:hint="eastAsia"/>
              </w:rPr>
              <w:t xml:space="preserve"> </w:t>
            </w:r>
            <w:r w:rsidRPr="005A2A88">
              <w:rPr>
                <w:rFonts w:hint="eastAsia"/>
              </w:rPr>
              <w:t>下了基</w:t>
            </w:r>
            <w:r w:rsidRPr="005A2A88">
              <w:rPr>
                <w:rFonts w:hint="eastAsia"/>
              </w:rPr>
              <w:t xml:space="preserve"> </w:t>
            </w:r>
            <w:r w:rsidRPr="005A2A88">
              <w:rPr>
                <w:rFonts w:hint="eastAsia"/>
              </w:rPr>
              <w:t>础</w:t>
            </w:r>
            <w:r w:rsidRPr="005A2A88">
              <w:rPr>
                <w:rFonts w:hint="eastAsia"/>
              </w:rPr>
              <w:t>,</w:t>
            </w:r>
            <w:r w:rsidRPr="005A2A88">
              <w:rPr>
                <w:rFonts w:hint="eastAsia"/>
              </w:rPr>
              <w:t>学生应用方程的意识得到了增强</w:t>
            </w:r>
            <w:r w:rsidRPr="005A2A88">
              <w:rPr>
                <w:rFonts w:hint="eastAsia"/>
              </w:rPr>
              <w:t>.</w:t>
            </w:r>
            <w:r w:rsidRPr="005A2A88">
              <w:rPr>
                <w:rFonts w:hint="eastAsia"/>
              </w:rPr>
              <w:t>本章学习兴趣点有两个</w:t>
            </w:r>
            <w:r w:rsidRPr="005A2A88">
              <w:rPr>
                <w:rFonts w:hint="eastAsia"/>
              </w:rPr>
              <w:t>:</w:t>
            </w:r>
            <w:r w:rsidRPr="005A2A88">
              <w:rPr>
                <w:rFonts w:hint="eastAsia"/>
              </w:rPr>
              <w:t>一是精选典型的问题情境</w:t>
            </w:r>
            <w:r w:rsidRPr="005A2A88">
              <w:rPr>
                <w:rFonts w:hint="eastAsia"/>
              </w:rPr>
              <w:t>,</w:t>
            </w:r>
            <w:r w:rsidRPr="005A2A88">
              <w:rPr>
                <w:rFonts w:hint="eastAsia"/>
              </w:rPr>
              <w:t>如古代数学问题鸡兔同笔等</w:t>
            </w:r>
            <w:r w:rsidRPr="005A2A88">
              <w:rPr>
                <w:rFonts w:hint="eastAsia"/>
              </w:rPr>
              <w:t>;</w:t>
            </w:r>
            <w:r w:rsidRPr="005A2A88">
              <w:rPr>
                <w:rFonts w:hint="eastAsia"/>
              </w:rPr>
              <w:t>二是二元一次方程组</w:t>
            </w:r>
          </w:p>
        </w:tc>
      </w:tr>
      <w:tr w:rsidR="00DF4CF3">
        <w:tc>
          <w:tcPr>
            <w:tcW w:w="1811"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教学目标</w:t>
            </w:r>
          </w:p>
        </w:tc>
        <w:tc>
          <w:tcPr>
            <w:tcW w:w="8043" w:type="dxa"/>
            <w:gridSpan w:val="2"/>
            <w:vAlign w:val="center"/>
          </w:tcPr>
          <w:p w:rsidR="00D35525" w:rsidRDefault="00D35525" w:rsidP="00D35525">
            <w:pPr>
              <w:widowControl/>
              <w:spacing w:line="208" w:lineRule="exact"/>
              <w:ind w:left="420"/>
              <w:jc w:val="left"/>
            </w:pPr>
            <w:r>
              <w:rPr>
                <w:rFonts w:hint="eastAsia"/>
              </w:rPr>
              <w:t>1.</w:t>
            </w:r>
            <w:r w:rsidRPr="00D35525">
              <w:rPr>
                <w:rFonts w:hint="eastAsia"/>
              </w:rPr>
              <w:t>通过实例</w:t>
            </w:r>
            <w:r w:rsidRPr="00D35525">
              <w:rPr>
                <w:rFonts w:hint="eastAsia"/>
              </w:rPr>
              <w:t>,</w:t>
            </w:r>
            <w:r w:rsidRPr="00D35525">
              <w:rPr>
                <w:rFonts w:hint="eastAsia"/>
              </w:rPr>
              <w:t>使学生认识二元一次方程和二元一次方程组都是反映数量关系的重要数学模型</w:t>
            </w:r>
            <w:r w:rsidRPr="00D35525">
              <w:rPr>
                <w:rFonts w:hint="eastAsia"/>
              </w:rPr>
              <w:t>,</w:t>
            </w:r>
          </w:p>
          <w:p w:rsidR="00D35525" w:rsidRPr="00D35525" w:rsidRDefault="00D35525" w:rsidP="00D35525">
            <w:pPr>
              <w:widowControl/>
              <w:spacing w:line="208" w:lineRule="exact"/>
              <w:ind w:left="420"/>
              <w:jc w:val="left"/>
            </w:pPr>
            <w:r w:rsidRPr="00D35525">
              <w:rPr>
                <w:rFonts w:hint="eastAsia"/>
              </w:rPr>
              <w:t xml:space="preserve">2. </w:t>
            </w:r>
            <w:r w:rsidRPr="00D35525">
              <w:rPr>
                <w:rFonts w:hint="eastAsia"/>
              </w:rPr>
              <w:t>了解二元一次方程和它的解</w:t>
            </w:r>
            <w:r w:rsidRPr="00D35525">
              <w:rPr>
                <w:rFonts w:hint="eastAsia"/>
              </w:rPr>
              <w:t>,</w:t>
            </w:r>
            <w:r w:rsidRPr="00D35525">
              <w:rPr>
                <w:rFonts w:hint="eastAsia"/>
              </w:rPr>
              <w:t>了解二元一次方程组和它的解</w:t>
            </w:r>
            <w:r w:rsidRPr="00D35525">
              <w:rPr>
                <w:rFonts w:hint="eastAsia"/>
              </w:rPr>
              <w:t>.</w:t>
            </w:r>
            <w:r w:rsidRPr="00D35525">
              <w:rPr>
                <w:rFonts w:hint="eastAsia"/>
              </w:rPr>
              <w:t>会判断一组未知数的值是否为二元一次方程组的解</w:t>
            </w:r>
            <w:r w:rsidRPr="00D35525">
              <w:rPr>
                <w:rFonts w:hint="eastAsia"/>
              </w:rPr>
              <w:t>.</w:t>
            </w:r>
          </w:p>
          <w:p w:rsidR="00DF4CF3" w:rsidRDefault="00D35525" w:rsidP="00D35525">
            <w:pPr>
              <w:ind w:firstLineChars="200" w:firstLine="420"/>
              <w:rPr>
                <w:rFonts w:asciiTheme="minorEastAsia" w:eastAsiaTheme="minorEastAsia" w:hAnsiTheme="minorEastAsia" w:cstheme="minorEastAsia"/>
                <w:bCs/>
                <w:sz w:val="24"/>
              </w:rPr>
            </w:pPr>
            <w:r w:rsidRPr="00D35525">
              <w:rPr>
                <w:rFonts w:hint="eastAsia"/>
              </w:rPr>
              <w:t>3.</w:t>
            </w:r>
            <w:r w:rsidRPr="00D35525">
              <w:rPr>
                <w:rFonts w:hint="eastAsia"/>
              </w:rPr>
              <w:t>会把一些简单的实际问题中的数量关系</w:t>
            </w:r>
            <w:r w:rsidRPr="00D35525">
              <w:rPr>
                <w:rFonts w:hint="eastAsia"/>
              </w:rPr>
              <w:t>,</w:t>
            </w:r>
            <w:r w:rsidRPr="00D35525">
              <w:rPr>
                <w:rFonts w:hint="eastAsia"/>
              </w:rPr>
              <w:t>用二元一次方程组表示出来</w:t>
            </w:r>
            <w:r w:rsidRPr="00D35525">
              <w:rPr>
                <w:rFonts w:hint="eastAsia"/>
              </w:rPr>
              <w:t>.</w:t>
            </w:r>
          </w:p>
        </w:tc>
      </w:tr>
      <w:tr w:rsidR="00DF4CF3">
        <w:tc>
          <w:tcPr>
            <w:tcW w:w="1811"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重点难点</w:t>
            </w:r>
          </w:p>
        </w:tc>
        <w:tc>
          <w:tcPr>
            <w:tcW w:w="8043" w:type="dxa"/>
            <w:gridSpan w:val="2"/>
            <w:vAlign w:val="center"/>
          </w:tcPr>
          <w:p w:rsidR="00D60ABF" w:rsidRDefault="00D60ABF" w:rsidP="00D60ABF">
            <w:pPr>
              <w:spacing w:line="276" w:lineRule="exact"/>
              <w:ind w:firstLineChars="200" w:firstLine="420"/>
            </w:pPr>
            <w:r>
              <w:rPr>
                <w:rFonts w:eastAsia="方正黑体_GBK" w:hint="eastAsia"/>
              </w:rPr>
              <w:t>【重点】</w:t>
            </w:r>
          </w:p>
          <w:p w:rsidR="00D60ABF" w:rsidRDefault="00D60ABF" w:rsidP="00D60ABF">
            <w:pPr>
              <w:spacing w:line="276" w:lineRule="exact"/>
              <w:ind w:firstLineChars="200" w:firstLine="420"/>
            </w:pPr>
            <w:r>
              <w:rPr>
                <w:rFonts w:ascii="NEU-HZ-S92" w:hAnsi="NEU-HZ-S92"/>
              </w:rPr>
              <w:t>1</w:t>
            </w:r>
            <w:r>
              <w:rPr>
                <w:i/>
              </w:rPr>
              <w:t>.</w:t>
            </w:r>
            <w:r>
              <w:rPr>
                <w:rFonts w:hint="eastAsia"/>
              </w:rPr>
              <w:t>会辨别二元一次方程组，二元一次方程组的特征</w:t>
            </w:r>
            <w:r>
              <w:rPr>
                <w:i/>
              </w:rPr>
              <w:t>.</w:t>
            </w:r>
          </w:p>
          <w:p w:rsidR="00D60ABF" w:rsidRDefault="00D60ABF" w:rsidP="00D60ABF">
            <w:pPr>
              <w:spacing w:line="276" w:lineRule="exact"/>
              <w:ind w:firstLineChars="200" w:firstLine="420"/>
            </w:pPr>
            <w:r>
              <w:rPr>
                <w:rFonts w:ascii="NEU-HZ-S92" w:hAnsi="NEU-HZ-S92"/>
              </w:rPr>
              <w:t>2</w:t>
            </w:r>
            <w:r>
              <w:rPr>
                <w:i/>
              </w:rPr>
              <w:t>.</w:t>
            </w:r>
            <w:r>
              <w:rPr>
                <w:rFonts w:hint="eastAsia"/>
              </w:rPr>
              <w:t>利用建立方程</w:t>
            </w:r>
            <w:r>
              <w:rPr>
                <w:rFonts w:ascii="方正书宋_GBK" w:hAnsi="方正书宋_GBK"/>
              </w:rPr>
              <w:t>(</w:t>
            </w:r>
            <w:r>
              <w:rPr>
                <w:rFonts w:hint="eastAsia"/>
              </w:rPr>
              <w:t>组</w:t>
            </w:r>
            <w:r>
              <w:rPr>
                <w:rFonts w:ascii="方正书宋_GBK" w:hAnsi="方正书宋_GBK"/>
              </w:rPr>
              <w:t>)</w:t>
            </w:r>
            <w:r>
              <w:rPr>
                <w:rFonts w:hint="eastAsia"/>
              </w:rPr>
              <w:t>的方法解决实际问题</w:t>
            </w:r>
            <w:r>
              <w:rPr>
                <w:i/>
              </w:rPr>
              <w:t>.</w:t>
            </w:r>
          </w:p>
          <w:p w:rsidR="00D60ABF" w:rsidRDefault="00D60ABF" w:rsidP="00D60ABF">
            <w:pPr>
              <w:spacing w:line="276" w:lineRule="exact"/>
              <w:ind w:firstLineChars="200" w:firstLine="420"/>
            </w:pPr>
            <w:r>
              <w:rPr>
                <w:rFonts w:eastAsia="方正黑体_GBK" w:hint="eastAsia"/>
              </w:rPr>
              <w:t>【难点】</w:t>
            </w:r>
          </w:p>
          <w:p w:rsidR="00D60ABF" w:rsidRDefault="00D60ABF" w:rsidP="00D60ABF">
            <w:pPr>
              <w:spacing w:line="276" w:lineRule="exact"/>
              <w:ind w:firstLineChars="200" w:firstLine="420"/>
            </w:pPr>
            <w:r>
              <w:rPr>
                <w:rFonts w:ascii="NEU-HZ-S92" w:hAnsi="NEU-HZ-S92"/>
              </w:rPr>
              <w:t>1</w:t>
            </w:r>
            <w:r>
              <w:rPr>
                <w:i/>
              </w:rPr>
              <w:t>.</w:t>
            </w:r>
            <w:r>
              <w:rPr>
                <w:rFonts w:hint="eastAsia"/>
              </w:rPr>
              <w:t>方程组解的意义</w:t>
            </w:r>
            <w:r>
              <w:rPr>
                <w:i/>
              </w:rPr>
              <w:t>.</w:t>
            </w:r>
          </w:p>
          <w:p w:rsidR="00D60ABF" w:rsidRDefault="00D60ABF" w:rsidP="00D60ABF">
            <w:pPr>
              <w:spacing w:line="276" w:lineRule="exact"/>
              <w:ind w:firstLineChars="200" w:firstLine="420"/>
              <w:rPr>
                <w:i/>
              </w:rPr>
            </w:pPr>
            <w:r>
              <w:rPr>
                <w:rFonts w:ascii="NEU-HZ-S92" w:hAnsi="NEU-HZ-S92"/>
              </w:rPr>
              <w:t>2</w:t>
            </w:r>
            <w:r>
              <w:rPr>
                <w:i/>
              </w:rPr>
              <w:t>.</w:t>
            </w:r>
            <w:r>
              <w:rPr>
                <w:rFonts w:hint="eastAsia"/>
              </w:rPr>
              <w:t>列方程组解应用题</w:t>
            </w:r>
            <w:r>
              <w:rPr>
                <w:i/>
              </w:rPr>
              <w:t>.</w:t>
            </w:r>
          </w:p>
          <w:p w:rsidR="00DF4CF3" w:rsidRDefault="00DF4CF3" w:rsidP="003D4EE8">
            <w:pPr>
              <w:spacing w:line="282" w:lineRule="exact"/>
              <w:rPr>
                <w:rFonts w:asciiTheme="minorEastAsia" w:hAnsiTheme="minorEastAsia" w:cstheme="minorEastAsia"/>
                <w:bCs/>
                <w:sz w:val="24"/>
              </w:rPr>
            </w:pPr>
          </w:p>
        </w:tc>
      </w:tr>
      <w:tr w:rsidR="00DF4CF3">
        <w:tc>
          <w:tcPr>
            <w:tcW w:w="1811"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教师寄语</w:t>
            </w:r>
          </w:p>
        </w:tc>
        <w:tc>
          <w:tcPr>
            <w:tcW w:w="8043" w:type="dxa"/>
            <w:gridSpan w:val="2"/>
            <w:vAlign w:val="center"/>
          </w:tcPr>
          <w:p w:rsidR="00DF4CF3" w:rsidRDefault="00F01ECB">
            <w:pPr>
              <w:spacing w:line="340" w:lineRule="exact"/>
              <w:jc w:val="center"/>
              <w:rPr>
                <w:rFonts w:asciiTheme="minorEastAsia" w:eastAsiaTheme="minorEastAsia" w:hAnsiTheme="minorEastAsia" w:cstheme="minorEastAsia"/>
                <w:bCs/>
                <w:sz w:val="24"/>
              </w:rPr>
            </w:pPr>
            <w:r>
              <w:rPr>
                <w:rFonts w:ascii="仿宋" w:eastAsia="仿宋" w:hAnsi="仿宋" w:cstheme="minorEastAsia" w:hint="eastAsia"/>
                <w:bCs/>
                <w:szCs w:val="21"/>
              </w:rPr>
              <w:t>学习进步最快的捷径就是学会举一反三</w:t>
            </w:r>
          </w:p>
        </w:tc>
      </w:tr>
      <w:tr w:rsidR="00DF4CF3">
        <w:tc>
          <w:tcPr>
            <w:tcW w:w="1811"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教学流程</w:t>
            </w:r>
          </w:p>
        </w:tc>
        <w:tc>
          <w:tcPr>
            <w:tcW w:w="5579"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教师导学活动</w:t>
            </w:r>
          </w:p>
        </w:tc>
        <w:tc>
          <w:tcPr>
            <w:tcW w:w="2464"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学生学习活动</w:t>
            </w:r>
          </w:p>
        </w:tc>
      </w:tr>
      <w:tr w:rsidR="00DF4CF3" w:rsidTr="005A2A88">
        <w:trPr>
          <w:trHeight w:val="2691"/>
        </w:trPr>
        <w:tc>
          <w:tcPr>
            <w:tcW w:w="1811"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定</w:t>
            </w:r>
          </w:p>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向</w:t>
            </w:r>
          </w:p>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自</w:t>
            </w:r>
          </w:p>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579" w:type="dxa"/>
            <w:vAlign w:val="center"/>
          </w:tcPr>
          <w:p w:rsidR="00DF4CF3" w:rsidRDefault="00AB6AD2">
            <w:pPr>
              <w:spacing w:line="340" w:lineRule="exact"/>
              <w:jc w:val="left"/>
              <w:rPr>
                <w:rFonts w:ascii="仿宋" w:eastAsia="仿宋" w:hAnsi="仿宋" w:cs="仿宋"/>
                <w:bCs/>
                <w:szCs w:val="21"/>
              </w:rPr>
            </w:pPr>
            <w:r>
              <w:rPr>
                <w:rFonts w:ascii="仿宋" w:eastAsia="仿宋" w:hAnsi="仿宋" w:cs="仿宋" w:hint="eastAsia"/>
                <w:bCs/>
                <w:szCs w:val="21"/>
              </w:rPr>
              <w:t>1.教师根据学生的学情、以问题引导思考，制定学案。</w:t>
            </w:r>
          </w:p>
          <w:p w:rsidR="00DF4CF3" w:rsidRDefault="00AB6AD2">
            <w:pPr>
              <w:spacing w:line="340" w:lineRule="exact"/>
              <w:jc w:val="left"/>
              <w:rPr>
                <w:rFonts w:ascii="仿宋" w:eastAsia="仿宋" w:hAnsi="仿宋" w:cs="仿宋"/>
                <w:bCs/>
                <w:szCs w:val="21"/>
              </w:rPr>
            </w:pPr>
            <w:r>
              <w:rPr>
                <w:rFonts w:ascii="仿宋" w:eastAsia="仿宋" w:hAnsi="仿宋" w:cs="仿宋" w:hint="eastAsia"/>
                <w:bCs/>
                <w:szCs w:val="21"/>
              </w:rPr>
              <w:t>2.登录爱作业选好能够检测学生自学程度的问题，并下放给学生。</w:t>
            </w:r>
          </w:p>
          <w:p w:rsidR="00DF4CF3" w:rsidRDefault="00AB6AD2">
            <w:pPr>
              <w:spacing w:line="500" w:lineRule="exact"/>
              <w:rPr>
                <w:rFonts w:asciiTheme="minorEastAsia" w:eastAsiaTheme="minorEastAsia" w:hAnsiTheme="minorEastAsia" w:cstheme="minorEastAsia"/>
                <w:bCs/>
                <w:sz w:val="24"/>
              </w:rPr>
            </w:pPr>
            <w:r>
              <w:rPr>
                <w:rFonts w:ascii="仿宋" w:eastAsia="仿宋" w:hAnsi="仿宋" w:cs="仿宋" w:hint="eastAsia"/>
                <w:bCs/>
                <w:szCs w:val="21"/>
              </w:rPr>
              <w:t>3.登录爱作业，浏览学生答题情况，进一步掌握学生的学情，为调整和组织教学、有针对性的个性化教学做铺垫。</w:t>
            </w:r>
          </w:p>
        </w:tc>
        <w:tc>
          <w:tcPr>
            <w:tcW w:w="2464" w:type="dxa"/>
            <w:vAlign w:val="center"/>
          </w:tcPr>
          <w:p w:rsidR="00DF4CF3" w:rsidRDefault="00AB6AD2">
            <w:pPr>
              <w:spacing w:line="500" w:lineRule="exact"/>
              <w:jc w:val="left"/>
              <w:rPr>
                <w:rFonts w:asciiTheme="minorEastAsia" w:eastAsiaTheme="minorEastAsia" w:hAnsiTheme="minorEastAsia" w:cstheme="minorEastAsia"/>
                <w:bCs/>
                <w:sz w:val="24"/>
              </w:rPr>
            </w:pPr>
            <w:r>
              <w:rPr>
                <w:rFonts w:ascii="仿宋" w:eastAsia="仿宋" w:hAnsi="仿宋" w:cs="仿宋" w:hint="eastAsia"/>
                <w:bCs/>
                <w:szCs w:val="21"/>
              </w:rPr>
              <w:t>学生晚三利用数学书、相关的教辅资料完成教师布置的学案，并登录爱作业检测自己的自学效果。</w:t>
            </w:r>
          </w:p>
        </w:tc>
      </w:tr>
      <w:tr w:rsidR="00DF4CF3" w:rsidTr="005A2A88">
        <w:trPr>
          <w:trHeight w:val="2673"/>
        </w:trPr>
        <w:tc>
          <w:tcPr>
            <w:tcW w:w="1811"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合</w:t>
            </w:r>
          </w:p>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作</w:t>
            </w:r>
          </w:p>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研</w:t>
            </w:r>
          </w:p>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579" w:type="dxa"/>
            <w:vAlign w:val="center"/>
          </w:tcPr>
          <w:p w:rsidR="00DC5967" w:rsidRPr="005A2A88" w:rsidRDefault="00360007"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 xml:space="preserve">问题一：什么是二元一次方程？  </w:t>
            </w:r>
          </w:p>
          <w:p w:rsidR="00DC5967" w:rsidRPr="005A2A88" w:rsidRDefault="00360007"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 xml:space="preserve">问题二：什么是二元一次方程组的一组解？ </w:t>
            </w:r>
          </w:p>
          <w:p w:rsidR="00DC5967" w:rsidRPr="005A2A88" w:rsidRDefault="00360007"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 xml:space="preserve">问题三：二元一次方程的特征 ？                                                                                              </w:t>
            </w:r>
          </w:p>
          <w:p w:rsidR="00DC5967" w:rsidRPr="005A2A88" w:rsidRDefault="00360007"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 xml:space="preserve">问题四：什么是二元一次方程组？ </w:t>
            </w:r>
          </w:p>
          <w:p w:rsidR="00DC5967" w:rsidRPr="005A2A88" w:rsidRDefault="00360007"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 xml:space="preserve">问题五：什么是二元一次方程组的解？ </w:t>
            </w:r>
          </w:p>
          <w:p w:rsidR="00DF4CF3" w:rsidRPr="005A2A88" w:rsidRDefault="00AB6AD2" w:rsidP="005A2A88">
            <w:pPr>
              <w:tabs>
                <w:tab w:val="left" w:pos="312"/>
              </w:tabs>
              <w:spacing w:line="340" w:lineRule="exact"/>
              <w:jc w:val="left"/>
              <w:rPr>
                <w:rFonts w:ascii="仿宋" w:eastAsia="仿宋" w:hAnsi="仿宋" w:cstheme="minorEastAsia"/>
                <w:bCs/>
                <w:szCs w:val="21"/>
              </w:rPr>
            </w:pPr>
            <w:r w:rsidRPr="00CF0559">
              <w:rPr>
                <w:rFonts w:ascii="仿宋" w:eastAsia="仿宋" w:hAnsi="仿宋" w:cstheme="minorEastAsia" w:hint="eastAsia"/>
                <w:bCs/>
                <w:szCs w:val="21"/>
              </w:rPr>
              <w:t>备</w:t>
            </w:r>
            <w:r w:rsidR="0057388C">
              <w:rPr>
                <w:rFonts w:ascii="仿宋" w:eastAsia="仿宋" w:hAnsi="仿宋" w:cstheme="minorEastAsia" w:hint="eastAsia"/>
                <w:bCs/>
                <w:szCs w:val="21"/>
              </w:rPr>
              <w:t>注：教师巡场，收集有效信息</w:t>
            </w:r>
          </w:p>
        </w:tc>
        <w:tc>
          <w:tcPr>
            <w:tcW w:w="2464" w:type="dxa"/>
            <w:vAlign w:val="center"/>
          </w:tcPr>
          <w:p w:rsidR="00DF4CF3" w:rsidRDefault="00AB6AD2">
            <w:pPr>
              <w:spacing w:line="340" w:lineRule="exact"/>
              <w:rPr>
                <w:rFonts w:asciiTheme="minorEastAsia" w:eastAsiaTheme="minorEastAsia" w:hAnsiTheme="minorEastAsia" w:cstheme="minorEastAsia"/>
                <w:bCs/>
                <w:sz w:val="24"/>
              </w:rPr>
            </w:pPr>
            <w:r w:rsidRPr="00EE7BC2">
              <w:rPr>
                <w:rFonts w:ascii="仿宋" w:eastAsia="仿宋" w:hAnsi="仿宋" w:cstheme="minorEastAsia" w:hint="eastAsia"/>
                <w:bCs/>
                <w:szCs w:val="21"/>
              </w:rPr>
              <w:t>组内讨论交流教师展示问题的答案</w:t>
            </w:r>
          </w:p>
          <w:p w:rsidR="00DF4CF3" w:rsidRDefault="00DF4CF3">
            <w:pPr>
              <w:spacing w:line="340" w:lineRule="exact"/>
              <w:rPr>
                <w:rFonts w:asciiTheme="minorEastAsia" w:eastAsiaTheme="minorEastAsia" w:hAnsiTheme="minorEastAsia" w:cstheme="minorEastAsia"/>
                <w:bCs/>
                <w:sz w:val="24"/>
              </w:rPr>
            </w:pPr>
          </w:p>
        </w:tc>
      </w:tr>
      <w:tr w:rsidR="00DF4CF3" w:rsidTr="00A219D4">
        <w:trPr>
          <w:trHeight w:val="13969"/>
        </w:trPr>
        <w:tc>
          <w:tcPr>
            <w:tcW w:w="1811"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展</w:t>
            </w:r>
          </w:p>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示</w:t>
            </w:r>
          </w:p>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激</w:t>
            </w:r>
          </w:p>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579" w:type="dxa"/>
            <w:vAlign w:val="center"/>
          </w:tcPr>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知识点一</w:t>
            </w:r>
            <w:r>
              <w:rPr>
                <w:rFonts w:ascii="仿宋" w:eastAsia="仿宋" w:hAnsi="仿宋" w:cstheme="minorEastAsia" w:hint="eastAsia"/>
                <w:bCs/>
                <w:szCs w:val="21"/>
              </w:rPr>
              <w:t>：</w:t>
            </w:r>
            <w:r w:rsidRPr="005A2A88">
              <w:rPr>
                <w:rFonts w:ascii="仿宋" w:eastAsia="仿宋" w:hAnsi="仿宋" w:cstheme="minorEastAsia" w:hint="eastAsia"/>
                <w:bCs/>
                <w:szCs w:val="21"/>
              </w:rPr>
              <w:t>二元一次方程的概念</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活动</w:t>
            </w:r>
            <w:r w:rsidRPr="005A2A88">
              <w:rPr>
                <w:rFonts w:ascii="仿宋" w:eastAsia="仿宋" w:hAnsi="仿宋" w:cstheme="minorEastAsia"/>
                <w:bCs/>
                <w:szCs w:val="21"/>
              </w:rPr>
              <w:t>1</w:t>
            </w:r>
            <w:r w:rsidRPr="005A2A88">
              <w:rPr>
                <w:rFonts w:ascii="仿宋" w:eastAsia="仿宋" w:hAnsi="仿宋" w:cstheme="minorEastAsia" w:hint="eastAsia"/>
                <w:bCs/>
                <w:szCs w:val="21"/>
              </w:rPr>
              <w:t>观察与思考</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1.某酒厂有大小两种存酒的木桶</w:t>
            </w:r>
            <w:r w:rsidRPr="005A2A88">
              <w:rPr>
                <w:rFonts w:ascii="仿宋" w:eastAsia="仿宋" w:hAnsi="仿宋" w:cstheme="minorEastAsia"/>
                <w:bCs/>
                <w:szCs w:val="21"/>
              </w:rPr>
              <w:t>,</w:t>
            </w:r>
            <w:r w:rsidRPr="005A2A88">
              <w:rPr>
                <w:rFonts w:ascii="仿宋" w:eastAsia="仿宋" w:hAnsi="仿宋" w:cstheme="minorEastAsia" w:hint="eastAsia"/>
                <w:bCs/>
                <w:szCs w:val="21"/>
              </w:rPr>
              <w:t>已知</w:t>
            </w:r>
            <w:r w:rsidRPr="005A2A88">
              <w:rPr>
                <w:rFonts w:ascii="仿宋" w:eastAsia="仿宋" w:hAnsi="仿宋" w:cstheme="minorEastAsia"/>
                <w:bCs/>
                <w:szCs w:val="21"/>
              </w:rPr>
              <w:t>5</w:t>
            </w:r>
            <w:r w:rsidRPr="005A2A88">
              <w:rPr>
                <w:rFonts w:ascii="仿宋" w:eastAsia="仿宋" w:hAnsi="仿宋" w:cstheme="minorEastAsia" w:hint="eastAsia"/>
                <w:bCs/>
                <w:szCs w:val="21"/>
              </w:rPr>
              <w:t>个大桶加上</w:t>
            </w:r>
            <w:r w:rsidRPr="005A2A88">
              <w:rPr>
                <w:rFonts w:ascii="仿宋" w:eastAsia="仿宋" w:hAnsi="仿宋" w:cstheme="minorEastAsia"/>
                <w:bCs/>
                <w:szCs w:val="21"/>
              </w:rPr>
              <w:t>1</w:t>
            </w:r>
            <w:r w:rsidRPr="005A2A88">
              <w:rPr>
                <w:rFonts w:ascii="仿宋" w:eastAsia="仿宋" w:hAnsi="仿宋" w:cstheme="minorEastAsia" w:hint="eastAsia"/>
                <w:bCs/>
                <w:szCs w:val="21"/>
              </w:rPr>
              <w:t>个小桶可以盛酒</w:t>
            </w:r>
            <w:r w:rsidRPr="005A2A88">
              <w:rPr>
                <w:rFonts w:ascii="仿宋" w:eastAsia="仿宋" w:hAnsi="仿宋" w:cstheme="minorEastAsia"/>
                <w:bCs/>
                <w:szCs w:val="21"/>
              </w:rPr>
              <w:t>28</w:t>
            </w:r>
            <w:r w:rsidRPr="005A2A88">
              <w:rPr>
                <w:rFonts w:ascii="仿宋" w:eastAsia="仿宋" w:hAnsi="仿宋" w:cstheme="minorEastAsia" w:hint="eastAsia"/>
                <w:bCs/>
                <w:szCs w:val="21"/>
              </w:rPr>
              <w:t>升</w:t>
            </w:r>
            <w:r w:rsidRPr="005A2A88">
              <w:rPr>
                <w:rFonts w:ascii="仿宋" w:eastAsia="仿宋" w:hAnsi="仿宋" w:cstheme="minorEastAsia"/>
                <w:bCs/>
                <w:szCs w:val="21"/>
              </w:rPr>
              <w:t>,1</w:t>
            </w:r>
            <w:r w:rsidRPr="005A2A88">
              <w:rPr>
                <w:rFonts w:ascii="仿宋" w:eastAsia="仿宋" w:hAnsi="仿宋" w:cstheme="minorEastAsia" w:hint="eastAsia"/>
                <w:bCs/>
                <w:szCs w:val="21"/>
              </w:rPr>
              <w:t>个大桶加上</w:t>
            </w:r>
            <w:r w:rsidRPr="005A2A88">
              <w:rPr>
                <w:rFonts w:ascii="仿宋" w:eastAsia="仿宋" w:hAnsi="仿宋" w:cstheme="minorEastAsia"/>
                <w:bCs/>
                <w:szCs w:val="21"/>
              </w:rPr>
              <w:t>5</w:t>
            </w:r>
            <w:r w:rsidRPr="005A2A88">
              <w:rPr>
                <w:rFonts w:ascii="仿宋" w:eastAsia="仿宋" w:hAnsi="仿宋" w:cstheme="minorEastAsia" w:hint="eastAsia"/>
                <w:bCs/>
                <w:szCs w:val="21"/>
              </w:rPr>
              <w:t>个小桶可以盛酒</w:t>
            </w:r>
            <w:r w:rsidRPr="005A2A88">
              <w:rPr>
                <w:rFonts w:ascii="仿宋" w:eastAsia="仿宋" w:hAnsi="仿宋" w:cstheme="minorEastAsia"/>
                <w:bCs/>
                <w:szCs w:val="21"/>
              </w:rPr>
              <w:t>20</w:t>
            </w:r>
            <w:r w:rsidRPr="005A2A88">
              <w:rPr>
                <w:rFonts w:ascii="仿宋" w:eastAsia="仿宋" w:hAnsi="仿宋" w:cstheme="minorEastAsia" w:hint="eastAsia"/>
                <w:bCs/>
                <w:szCs w:val="21"/>
              </w:rPr>
              <w:t>升</w:t>
            </w:r>
            <w:r w:rsidRPr="005A2A88">
              <w:rPr>
                <w:rFonts w:ascii="仿宋" w:eastAsia="仿宋" w:hAnsi="仿宋" w:cstheme="minorEastAsia"/>
                <w:bCs/>
                <w:szCs w:val="21"/>
              </w:rPr>
              <w:t>.</w:t>
            </w:r>
            <w:r w:rsidRPr="005A2A88">
              <w:rPr>
                <w:rFonts w:ascii="仿宋" w:eastAsia="仿宋" w:hAnsi="仿宋" w:cstheme="minorEastAsia" w:hint="eastAsia"/>
                <w:bCs/>
                <w:szCs w:val="21"/>
              </w:rPr>
              <w:t>那么</w:t>
            </w:r>
            <w:r w:rsidRPr="005A2A88">
              <w:rPr>
                <w:rFonts w:ascii="仿宋" w:eastAsia="仿宋" w:hAnsi="仿宋" w:cstheme="minorEastAsia"/>
                <w:bCs/>
                <w:szCs w:val="21"/>
              </w:rPr>
              <w:t>,1</w:t>
            </w:r>
            <w:r w:rsidRPr="005A2A88">
              <w:rPr>
                <w:rFonts w:ascii="仿宋" w:eastAsia="仿宋" w:hAnsi="仿宋" w:cstheme="minorEastAsia" w:hint="eastAsia"/>
                <w:bCs/>
                <w:szCs w:val="21"/>
              </w:rPr>
              <w:t>个大桶和</w:t>
            </w:r>
            <w:r w:rsidRPr="005A2A88">
              <w:rPr>
                <w:rFonts w:ascii="仿宋" w:eastAsia="仿宋" w:hAnsi="仿宋" w:cstheme="minorEastAsia"/>
                <w:bCs/>
                <w:szCs w:val="21"/>
              </w:rPr>
              <w:t>1</w:t>
            </w:r>
            <w:r w:rsidRPr="005A2A88">
              <w:rPr>
                <w:rFonts w:ascii="仿宋" w:eastAsia="仿宋" w:hAnsi="仿宋" w:cstheme="minorEastAsia" w:hint="eastAsia"/>
                <w:bCs/>
                <w:szCs w:val="21"/>
              </w:rPr>
              <w:t>个小桶分别可盛酒多少升</w:t>
            </w:r>
            <w:r w:rsidRPr="005A2A88">
              <w:rPr>
                <w:rFonts w:ascii="仿宋" w:eastAsia="仿宋" w:hAnsi="仿宋" w:cstheme="minorEastAsia"/>
                <w:bCs/>
                <w:szCs w:val="21"/>
              </w:rPr>
              <w:t>?</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观察下面解决问题的过程</w:t>
            </w:r>
            <w:r w:rsidRPr="005A2A88">
              <w:rPr>
                <w:rFonts w:ascii="仿宋" w:eastAsia="仿宋" w:hAnsi="仿宋" w:cstheme="minorEastAsia"/>
                <w:bCs/>
                <w:szCs w:val="21"/>
              </w:rPr>
              <w:t>:</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方法一</w:t>
            </w:r>
            <w:r w:rsidRPr="005A2A88">
              <w:rPr>
                <w:rFonts w:ascii="仿宋" w:eastAsia="仿宋" w:hAnsi="仿宋" w:cstheme="minorEastAsia"/>
                <w:bCs/>
                <w:szCs w:val="21"/>
              </w:rPr>
              <w:t>:</w:t>
            </w:r>
            <w:r w:rsidRPr="005A2A88">
              <w:rPr>
                <w:rFonts w:ascii="仿宋" w:eastAsia="仿宋" w:hAnsi="仿宋" w:cstheme="minorEastAsia" w:hint="eastAsia"/>
                <w:bCs/>
                <w:szCs w:val="21"/>
              </w:rPr>
              <w:t>设一个未知数</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方法二</w:t>
            </w:r>
            <w:r w:rsidRPr="005A2A88">
              <w:rPr>
                <w:rFonts w:ascii="仿宋" w:eastAsia="仿宋" w:hAnsi="仿宋" w:cstheme="minorEastAsia"/>
                <w:bCs/>
                <w:szCs w:val="21"/>
              </w:rPr>
              <w:t>:</w:t>
            </w:r>
            <w:r w:rsidRPr="005A2A88">
              <w:rPr>
                <w:rFonts w:ascii="仿宋" w:eastAsia="仿宋" w:hAnsi="仿宋" w:cstheme="minorEastAsia" w:hint="eastAsia"/>
                <w:bCs/>
                <w:szCs w:val="21"/>
              </w:rPr>
              <w:t>设两个未知数</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【追问】</w:t>
            </w:r>
            <w:r w:rsidRPr="005A2A88">
              <w:rPr>
                <w:rFonts w:ascii="仿宋" w:eastAsia="仿宋" w:hAnsi="仿宋" w:cstheme="minorEastAsia"/>
                <w:bCs/>
                <w:szCs w:val="21"/>
              </w:rPr>
              <w:t xml:space="preserve">　(1)</w:t>
            </w:r>
            <w:r w:rsidRPr="005A2A88">
              <w:rPr>
                <w:rFonts w:ascii="仿宋" w:eastAsia="仿宋" w:hAnsi="仿宋" w:cstheme="minorEastAsia" w:hint="eastAsia"/>
                <w:bCs/>
                <w:szCs w:val="21"/>
              </w:rPr>
              <w:t>比较方程</w:t>
            </w:r>
            <w:r w:rsidRPr="005A2A88">
              <w:rPr>
                <w:rFonts w:ascii="仿宋" w:eastAsia="仿宋" w:hAnsi="仿宋" w:cstheme="minorEastAsia"/>
                <w:bCs/>
                <w:szCs w:val="21"/>
              </w:rPr>
              <w:t>x+5(28-5x)=20</w:t>
            </w:r>
            <w:r w:rsidRPr="005A2A88">
              <w:rPr>
                <w:rFonts w:ascii="仿宋" w:eastAsia="仿宋" w:hAnsi="仿宋" w:cstheme="minorEastAsia" w:hint="eastAsia"/>
                <w:bCs/>
                <w:szCs w:val="21"/>
              </w:rPr>
              <w:t>和方程</w:t>
            </w:r>
            <w:r w:rsidRPr="005A2A88">
              <w:rPr>
                <w:rFonts w:ascii="仿宋" w:eastAsia="仿宋" w:hAnsi="仿宋" w:cstheme="minorEastAsia"/>
                <w:bCs/>
                <w:szCs w:val="21"/>
              </w:rPr>
              <w:t>5x+y=28</w:t>
            </w:r>
            <w:r w:rsidRPr="005A2A88">
              <w:rPr>
                <w:rFonts w:ascii="仿宋" w:eastAsia="仿宋" w:hAnsi="仿宋" w:cstheme="minorEastAsia" w:hint="eastAsia"/>
                <w:bCs/>
                <w:szCs w:val="21"/>
              </w:rPr>
              <w:t>及</w:t>
            </w:r>
            <w:r w:rsidRPr="005A2A88">
              <w:rPr>
                <w:rFonts w:ascii="仿宋" w:eastAsia="仿宋" w:hAnsi="仿宋" w:cstheme="minorEastAsia"/>
                <w:bCs/>
                <w:szCs w:val="21"/>
              </w:rPr>
              <w:t>x+5y=20,</w:t>
            </w:r>
            <w:r w:rsidRPr="005A2A88">
              <w:rPr>
                <w:rFonts w:ascii="仿宋" w:eastAsia="仿宋" w:hAnsi="仿宋" w:cstheme="minorEastAsia" w:hint="eastAsia"/>
                <w:bCs/>
                <w:szCs w:val="21"/>
              </w:rPr>
              <w:t>它们的共同点是什么</w:t>
            </w:r>
            <w:r w:rsidRPr="005A2A88">
              <w:rPr>
                <w:rFonts w:ascii="仿宋" w:eastAsia="仿宋" w:hAnsi="仿宋" w:cstheme="minorEastAsia"/>
                <w:bCs/>
                <w:szCs w:val="21"/>
              </w:rPr>
              <w:t>,</w:t>
            </w:r>
            <w:r w:rsidRPr="005A2A88">
              <w:rPr>
                <w:rFonts w:ascii="仿宋" w:eastAsia="仿宋" w:hAnsi="仿宋" w:cstheme="minorEastAsia" w:hint="eastAsia"/>
                <w:bCs/>
                <w:szCs w:val="21"/>
              </w:rPr>
              <w:t>不同点是什么</w:t>
            </w:r>
            <w:r w:rsidRPr="005A2A88">
              <w:rPr>
                <w:rFonts w:ascii="仿宋" w:eastAsia="仿宋" w:hAnsi="仿宋" w:cstheme="minorEastAsia"/>
                <w:bCs/>
                <w:szCs w:val="21"/>
              </w:rPr>
              <w:t>?</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bCs/>
                <w:szCs w:val="21"/>
              </w:rPr>
              <w:t>(2)x=5,y=3</w:t>
            </w:r>
            <w:r w:rsidRPr="005A2A88">
              <w:rPr>
                <w:rFonts w:ascii="仿宋" w:eastAsia="仿宋" w:hAnsi="仿宋" w:cstheme="minorEastAsia" w:hint="eastAsia"/>
                <w:bCs/>
                <w:szCs w:val="21"/>
              </w:rPr>
              <w:t>是否同时满足方程</w:t>
            </w:r>
            <w:r w:rsidRPr="005A2A88">
              <w:rPr>
                <w:rFonts w:ascii="仿宋" w:eastAsia="仿宋" w:hAnsi="仿宋" w:cstheme="minorEastAsia"/>
                <w:bCs/>
                <w:szCs w:val="21"/>
              </w:rPr>
              <w:t>①</w:t>
            </w:r>
            <w:r w:rsidRPr="005A2A88">
              <w:rPr>
                <w:rFonts w:ascii="仿宋" w:eastAsia="仿宋" w:hAnsi="仿宋" w:cstheme="minorEastAsia" w:hint="eastAsia"/>
                <w:bCs/>
                <w:szCs w:val="21"/>
              </w:rPr>
              <w:t>和</w:t>
            </w:r>
            <w:r w:rsidRPr="005A2A88">
              <w:rPr>
                <w:rFonts w:ascii="仿宋" w:eastAsia="仿宋" w:hAnsi="仿宋" w:cstheme="minorEastAsia"/>
                <w:bCs/>
                <w:szCs w:val="21"/>
              </w:rPr>
              <w:t>②?</w:t>
            </w:r>
            <w:r w:rsidRPr="005A2A88">
              <w:rPr>
                <w:rFonts w:ascii="仿宋" w:eastAsia="仿宋" w:hAnsi="仿宋" w:cstheme="minorEastAsia" w:hint="eastAsia"/>
                <w:bCs/>
                <w:szCs w:val="21"/>
              </w:rPr>
              <w:t xml:space="preserve">                                                                     </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知识点二</w:t>
            </w:r>
            <w:r>
              <w:rPr>
                <w:rFonts w:ascii="仿宋" w:eastAsia="仿宋" w:hAnsi="仿宋" w:cstheme="minorEastAsia" w:hint="eastAsia"/>
                <w:bCs/>
                <w:szCs w:val="21"/>
              </w:rPr>
              <w:t>：</w:t>
            </w:r>
            <w:r w:rsidRPr="005A2A88">
              <w:rPr>
                <w:rFonts w:ascii="仿宋" w:eastAsia="仿宋" w:hAnsi="仿宋" w:cstheme="minorEastAsia" w:hint="eastAsia"/>
                <w:bCs/>
                <w:szCs w:val="21"/>
              </w:rPr>
              <w:t>二元一次方程组的概念</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试着做做：</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已知甲数的</w:t>
            </w:r>
            <w:r w:rsidRPr="005A2A88">
              <w:rPr>
                <w:rFonts w:ascii="仿宋" w:eastAsia="仿宋" w:hAnsi="仿宋" w:cstheme="minorEastAsia"/>
                <w:bCs/>
                <w:szCs w:val="21"/>
              </w:rPr>
              <w:t>2倍与乙数的3倍之和是12,甲数的3倍与乙数的2倍之差</w:t>
            </w:r>
            <w:r w:rsidRPr="005A2A88">
              <w:rPr>
                <w:rFonts w:ascii="仿宋" w:eastAsia="仿宋" w:hAnsi="仿宋" w:cstheme="minorEastAsia" w:hint="eastAsia"/>
                <w:bCs/>
                <w:szCs w:val="21"/>
              </w:rPr>
              <w:t>是</w:t>
            </w:r>
            <w:r w:rsidRPr="005A2A88">
              <w:rPr>
                <w:rFonts w:ascii="仿宋" w:eastAsia="仿宋" w:hAnsi="仿宋" w:cstheme="minorEastAsia"/>
                <w:bCs/>
                <w:szCs w:val="21"/>
              </w:rPr>
              <w:t>5. 求这两个数.</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bCs/>
                <w:szCs w:val="21"/>
              </w:rPr>
              <w:t>(1) 列一元一次方程求解.</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bCs/>
                <w:szCs w:val="21"/>
              </w:rPr>
              <w:t>(2) 如果设甲数为x,乙数为y, 请根据问题中的等量关系, 列出含两</w:t>
            </w:r>
            <w:r w:rsidRPr="005A2A88">
              <w:rPr>
                <w:rFonts w:ascii="仿宋" w:eastAsia="仿宋" w:hAnsi="仿宋" w:cstheme="minorEastAsia" w:hint="eastAsia"/>
                <w:bCs/>
                <w:szCs w:val="21"/>
              </w:rPr>
              <w:t>个未知数的一组方程</w:t>
            </w:r>
            <w:r w:rsidRPr="005A2A88">
              <w:rPr>
                <w:rFonts w:ascii="仿宋" w:eastAsia="仿宋" w:hAnsi="仿宋" w:cstheme="minorEastAsia"/>
                <w:bCs/>
                <w:szCs w:val="21"/>
              </w:rPr>
              <w:t>.</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bCs/>
                <w:szCs w:val="21"/>
              </w:rPr>
              <w:t>(3) 用一元一次方程求得的甲数和乙数, 代人(2)中所列的这组方程中,</w:t>
            </w:r>
            <w:r w:rsidRPr="005A2A88">
              <w:rPr>
                <w:rFonts w:ascii="仿宋" w:eastAsia="仿宋" w:hAnsi="仿宋" w:cstheme="minorEastAsia" w:hint="eastAsia"/>
                <w:bCs/>
                <w:szCs w:val="21"/>
              </w:rPr>
              <w:t>检验方程两边是否相等。</w:t>
            </w:r>
            <w:r w:rsidRPr="005A2A88">
              <w:rPr>
                <w:rFonts w:ascii="仿宋" w:eastAsia="仿宋" w:hAnsi="仿宋" w:cstheme="minorEastAsia"/>
                <w:bCs/>
                <w:szCs w:val="21"/>
              </w:rPr>
              <w:cr/>
            </w:r>
            <w:r w:rsidRPr="005A2A88">
              <w:rPr>
                <w:rFonts w:ascii="仿宋" w:eastAsia="仿宋" w:hAnsi="仿宋" w:cstheme="minorEastAsia" w:hint="eastAsia"/>
                <w:bCs/>
                <w:szCs w:val="21"/>
              </w:rPr>
              <w:t>大家谈谈</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结合以上两个问题</w:t>
            </w:r>
            <w:r w:rsidRPr="005A2A88">
              <w:rPr>
                <w:rFonts w:ascii="仿宋" w:eastAsia="仿宋" w:hAnsi="仿宋" w:cstheme="minorEastAsia"/>
                <w:bCs/>
                <w:szCs w:val="21"/>
              </w:rPr>
              <w:t>, 请你谈谈列 “含一个未知数”的方程和列 “含两个未知数”的方程的 区别与联系</w:t>
            </w:r>
            <w:r w:rsidRPr="005A2A88">
              <w:rPr>
                <w:rFonts w:ascii="仿宋" w:eastAsia="仿宋" w:hAnsi="仿宋" w:cstheme="minorEastAsia" w:hint="eastAsia"/>
                <w:bCs/>
                <w:szCs w:val="21"/>
              </w:rPr>
              <w:t>？</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一起探究：</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bCs/>
                <w:szCs w:val="21"/>
              </w:rPr>
              <w:t>1. 对于二元一次方程, 任意给定未知数z的一个值, 你能求出满足方程的未知数y的值吗? 填写下表.</w:t>
            </w:r>
          </w:p>
          <w:tbl>
            <w:tblPr>
              <w:tblStyle w:val="a7"/>
              <w:tblW w:w="8899" w:type="dxa"/>
              <w:tblInd w:w="501" w:type="dxa"/>
              <w:tblLayout w:type="fixed"/>
              <w:tblLook w:val="04A0"/>
            </w:tblPr>
            <w:tblGrid>
              <w:gridCol w:w="1177"/>
              <w:gridCol w:w="1104"/>
              <w:gridCol w:w="1108"/>
              <w:gridCol w:w="1102"/>
              <w:gridCol w:w="1102"/>
              <w:gridCol w:w="1102"/>
              <w:gridCol w:w="1102"/>
              <w:gridCol w:w="1102"/>
            </w:tblGrid>
            <w:tr w:rsidR="005A2A88" w:rsidRPr="005A2A88" w:rsidTr="0081640C">
              <w:tc>
                <w:tcPr>
                  <w:tcW w:w="1177" w:type="dxa"/>
                  <w:vMerge w:val="restart"/>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2x+3y=12</w:t>
                  </w:r>
                </w:p>
              </w:tc>
              <w:tc>
                <w:tcPr>
                  <w:tcW w:w="1104"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bCs/>
                      <w:szCs w:val="21"/>
                    </w:rPr>
                    <w:t>X</w:t>
                  </w:r>
                </w:p>
              </w:tc>
              <w:tc>
                <w:tcPr>
                  <w:tcW w:w="1108"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2</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3</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4</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5</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w:t>
                  </w:r>
                </w:p>
              </w:tc>
            </w:tr>
            <w:tr w:rsidR="005A2A88" w:rsidRPr="005A2A88" w:rsidTr="0081640C">
              <w:tc>
                <w:tcPr>
                  <w:tcW w:w="1177" w:type="dxa"/>
                  <w:vMerge/>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p>
              </w:tc>
              <w:tc>
                <w:tcPr>
                  <w:tcW w:w="1104"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bCs/>
                      <w:szCs w:val="21"/>
                    </w:rPr>
                    <w:t>Y</w:t>
                  </w:r>
                </w:p>
              </w:tc>
              <w:tc>
                <w:tcPr>
                  <w:tcW w:w="1108" w:type="dxa"/>
                </w:tcPr>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p>
              </w:tc>
              <w:tc>
                <w:tcPr>
                  <w:tcW w:w="1102" w:type="dxa"/>
                </w:tcPr>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w:t>
                  </w:r>
                </w:p>
              </w:tc>
            </w:tr>
            <w:tr w:rsidR="005A2A88" w:rsidRPr="005A2A88" w:rsidTr="0081640C">
              <w:tc>
                <w:tcPr>
                  <w:tcW w:w="1177" w:type="dxa"/>
                  <w:vMerge w:val="restart"/>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3x-2y=5</w:t>
                  </w:r>
                </w:p>
              </w:tc>
              <w:tc>
                <w:tcPr>
                  <w:tcW w:w="1104"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bCs/>
                      <w:szCs w:val="21"/>
                    </w:rPr>
                    <w:t>X</w:t>
                  </w:r>
                </w:p>
              </w:tc>
              <w:tc>
                <w:tcPr>
                  <w:tcW w:w="1108" w:type="dxa"/>
                </w:tcPr>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2</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3</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4</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hint="eastAsia"/>
                      <w:bCs/>
                      <w:szCs w:val="21"/>
                    </w:rPr>
                    <w:t>5</w:t>
                  </w:r>
                </w:p>
              </w:tc>
              <w:tc>
                <w:tcPr>
                  <w:tcW w:w="1102" w:type="dxa"/>
                </w:tcPr>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w:t>
                  </w:r>
                </w:p>
              </w:tc>
            </w:tr>
            <w:tr w:rsidR="005A2A88" w:rsidRPr="005A2A88" w:rsidTr="0081640C">
              <w:tc>
                <w:tcPr>
                  <w:tcW w:w="1177" w:type="dxa"/>
                  <w:vMerge/>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p>
              </w:tc>
              <w:tc>
                <w:tcPr>
                  <w:tcW w:w="1104"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r w:rsidRPr="005A2A88">
                    <w:rPr>
                      <w:rFonts w:ascii="仿宋" w:eastAsia="仿宋" w:hAnsi="仿宋" w:cstheme="minorEastAsia"/>
                      <w:bCs/>
                      <w:szCs w:val="21"/>
                    </w:rPr>
                    <w:t>Y</w:t>
                  </w:r>
                </w:p>
              </w:tc>
              <w:tc>
                <w:tcPr>
                  <w:tcW w:w="1108" w:type="dxa"/>
                </w:tcPr>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w:t>
                  </w: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p>
              </w:tc>
              <w:tc>
                <w:tcPr>
                  <w:tcW w:w="1102" w:type="dxa"/>
                </w:tcPr>
                <w:p w:rsidR="005A2A88" w:rsidRPr="005A2A88" w:rsidRDefault="005A2A88" w:rsidP="005A2A88">
                  <w:pPr>
                    <w:pStyle w:val="a9"/>
                    <w:spacing w:line="340" w:lineRule="exact"/>
                    <w:ind w:firstLineChars="0" w:firstLine="0"/>
                    <w:jc w:val="left"/>
                    <w:rPr>
                      <w:rFonts w:ascii="仿宋" w:eastAsia="仿宋" w:hAnsi="仿宋" w:cstheme="minorEastAsia"/>
                      <w:bCs/>
                      <w:szCs w:val="21"/>
                    </w:rPr>
                  </w:pPr>
                </w:p>
              </w:tc>
              <w:tc>
                <w:tcPr>
                  <w:tcW w:w="1102" w:type="dxa"/>
                </w:tcPr>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w:t>
                  </w:r>
                </w:p>
              </w:tc>
            </w:tr>
          </w:tbl>
          <w:p w:rsidR="005A2A88" w:rsidRPr="005A2A88" w:rsidRDefault="005A2A88" w:rsidP="005A2A88">
            <w:pPr>
              <w:pStyle w:val="a9"/>
              <w:spacing w:line="340" w:lineRule="exact"/>
              <w:ind w:left="501" w:firstLineChars="0" w:firstLine="0"/>
              <w:jc w:val="left"/>
              <w:rPr>
                <w:rFonts w:ascii="仿宋" w:eastAsia="仿宋" w:hAnsi="仿宋" w:cstheme="minorEastAsia"/>
                <w:bCs/>
                <w:szCs w:val="21"/>
              </w:rPr>
            </w:pP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bCs/>
                <w:szCs w:val="21"/>
              </w:rPr>
              <w:t>2.分别写出方程2x十3y=12和方程3x-2y=5的四组解. 你还能找出这两个方程的其他解吗? 一个二元一次方程有多少组解?</w:t>
            </w:r>
          </w:p>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bCs/>
                <w:szCs w:val="21"/>
              </w:rPr>
              <w:t>3. 是否有同时满足这两个方程的一组解? 若有, 请你指出是哪组解</w:t>
            </w:r>
          </w:p>
          <w:p w:rsidR="00DF4CF3" w:rsidRPr="00CF0559" w:rsidRDefault="00AB6AD2" w:rsidP="005A2A88">
            <w:pPr>
              <w:spacing w:line="340" w:lineRule="exact"/>
              <w:jc w:val="left"/>
              <w:rPr>
                <w:rFonts w:ascii="仿宋" w:eastAsia="仿宋" w:hAnsi="仿宋" w:cstheme="minorEastAsia"/>
                <w:bCs/>
                <w:szCs w:val="21"/>
              </w:rPr>
            </w:pPr>
            <w:r w:rsidRPr="00CF0559">
              <w:rPr>
                <w:rFonts w:ascii="仿宋" w:eastAsia="仿宋" w:hAnsi="仿宋" w:cstheme="minorEastAsia" w:hint="eastAsia"/>
                <w:bCs/>
                <w:szCs w:val="21"/>
              </w:rPr>
              <w:t>让学生回答并进行详细解答，教师及时点评。</w:t>
            </w:r>
          </w:p>
        </w:tc>
        <w:tc>
          <w:tcPr>
            <w:tcW w:w="2464" w:type="dxa"/>
            <w:vAlign w:val="center"/>
          </w:tcPr>
          <w:p w:rsidR="00DF4CF3" w:rsidRPr="00CF0559" w:rsidRDefault="00AB6AD2">
            <w:pPr>
              <w:spacing w:line="340" w:lineRule="exact"/>
              <w:jc w:val="center"/>
              <w:rPr>
                <w:rFonts w:ascii="仿宋" w:eastAsia="仿宋" w:hAnsi="仿宋" w:cstheme="minorEastAsia"/>
                <w:bCs/>
                <w:szCs w:val="21"/>
              </w:rPr>
            </w:pPr>
            <w:r w:rsidRPr="00CF0559">
              <w:rPr>
                <w:rFonts w:ascii="仿宋" w:eastAsia="仿宋" w:hAnsi="仿宋" w:cstheme="minorEastAsia" w:hint="eastAsia"/>
                <w:bCs/>
                <w:szCs w:val="21"/>
              </w:rPr>
              <w:t>学生回答展示，其他同学进行质疑。</w:t>
            </w:r>
          </w:p>
        </w:tc>
      </w:tr>
      <w:tr w:rsidR="00DF4CF3" w:rsidTr="005A177D">
        <w:trPr>
          <w:cantSplit/>
          <w:trHeight w:val="1134"/>
        </w:trPr>
        <w:tc>
          <w:tcPr>
            <w:tcW w:w="1811" w:type="dxa"/>
            <w:textDirection w:val="tbRlV"/>
            <w:vAlign w:val="center"/>
          </w:tcPr>
          <w:p w:rsidR="00DF4CF3" w:rsidRPr="005A177D" w:rsidRDefault="005A177D" w:rsidP="00D761D1">
            <w:pPr>
              <w:spacing w:line="340" w:lineRule="exact"/>
              <w:jc w:val="center"/>
              <w:rPr>
                <w:rFonts w:ascii="仿宋" w:eastAsia="仿宋" w:hAnsi="仿宋" w:cstheme="minorEastAsia"/>
                <w:bCs/>
                <w:szCs w:val="21"/>
              </w:rPr>
            </w:pPr>
            <w:r w:rsidRPr="005A177D">
              <w:rPr>
                <w:rFonts w:ascii="仿宋" w:eastAsia="仿宋" w:hAnsi="仿宋" w:cstheme="minorEastAsia" w:hint="eastAsia"/>
                <w:bCs/>
                <w:szCs w:val="21"/>
              </w:rPr>
              <w:lastRenderedPageBreak/>
              <w:t>精讲领学</w:t>
            </w:r>
          </w:p>
          <w:p w:rsidR="00DF4CF3" w:rsidRPr="005A177D" w:rsidRDefault="00DF4CF3" w:rsidP="00D761D1">
            <w:pPr>
              <w:spacing w:line="340" w:lineRule="exact"/>
              <w:jc w:val="center"/>
              <w:rPr>
                <w:rFonts w:ascii="仿宋" w:eastAsia="仿宋" w:hAnsi="仿宋" w:cstheme="minorEastAsia"/>
                <w:bCs/>
                <w:szCs w:val="21"/>
              </w:rPr>
            </w:pPr>
          </w:p>
          <w:p w:rsidR="00DF4CF3" w:rsidRPr="005A177D" w:rsidRDefault="00DF4CF3" w:rsidP="00D761D1">
            <w:pPr>
              <w:spacing w:line="340" w:lineRule="exact"/>
              <w:jc w:val="center"/>
              <w:rPr>
                <w:rFonts w:ascii="仿宋" w:eastAsia="仿宋" w:hAnsi="仿宋" w:cstheme="minorEastAsia"/>
                <w:bCs/>
                <w:szCs w:val="21"/>
              </w:rPr>
            </w:pPr>
          </w:p>
          <w:p w:rsidR="00DF4CF3" w:rsidRPr="005A177D" w:rsidRDefault="00DF4CF3" w:rsidP="005A177D">
            <w:pPr>
              <w:spacing w:line="340" w:lineRule="exact"/>
              <w:ind w:left="113" w:right="113"/>
              <w:jc w:val="center"/>
              <w:rPr>
                <w:rFonts w:ascii="仿宋" w:eastAsia="仿宋" w:hAnsi="仿宋" w:cstheme="minorEastAsia"/>
                <w:bCs/>
                <w:szCs w:val="21"/>
              </w:rPr>
            </w:pPr>
          </w:p>
        </w:tc>
        <w:tc>
          <w:tcPr>
            <w:tcW w:w="5579" w:type="dxa"/>
            <w:vAlign w:val="center"/>
          </w:tcPr>
          <w:p w:rsidR="006E438A" w:rsidRPr="006E438A" w:rsidRDefault="00C74360" w:rsidP="006E438A">
            <w:pPr>
              <w:spacing w:line="340" w:lineRule="exact"/>
              <w:jc w:val="left"/>
              <w:rPr>
                <w:rFonts w:ascii="仿宋" w:eastAsia="仿宋" w:hAnsi="仿宋" w:cstheme="minorEastAsia"/>
                <w:bCs/>
                <w:szCs w:val="21"/>
              </w:rPr>
            </w:pPr>
            <w:r>
              <w:rPr>
                <w:rFonts w:ascii="仿宋" w:eastAsia="仿宋" w:hAnsi="仿宋" w:cstheme="minorEastAsia" w:hint="eastAsia"/>
                <w:bCs/>
                <w:szCs w:val="21"/>
              </w:rPr>
              <w:t>1</w:t>
            </w:r>
            <w:r w:rsidR="006E438A" w:rsidRPr="006E438A">
              <w:rPr>
                <w:rFonts w:ascii="仿宋" w:eastAsia="仿宋" w:hAnsi="仿宋" w:cstheme="minorEastAsia" w:hint="eastAsia"/>
                <w:bCs/>
                <w:szCs w:val="21"/>
              </w:rPr>
              <w:t>.二元一次方程满足的条件</w:t>
            </w:r>
          </w:p>
          <w:p w:rsidR="00627D66" w:rsidRDefault="00627D66" w:rsidP="006E438A">
            <w:pPr>
              <w:spacing w:line="340" w:lineRule="exact"/>
              <w:jc w:val="left"/>
              <w:rPr>
                <w:rFonts w:ascii="仿宋" w:eastAsia="仿宋" w:hAnsi="仿宋" w:cstheme="minorEastAsia"/>
                <w:bCs/>
                <w:szCs w:val="21"/>
              </w:rPr>
            </w:pPr>
            <w:r>
              <w:rPr>
                <w:rFonts w:ascii="仿宋" w:eastAsia="仿宋" w:hAnsi="仿宋" w:cstheme="minorEastAsia" w:hint="eastAsia"/>
                <w:bCs/>
                <w:szCs w:val="21"/>
              </w:rPr>
              <w:t>（1）</w:t>
            </w:r>
            <w:r w:rsidR="006E438A" w:rsidRPr="006E438A">
              <w:rPr>
                <w:rFonts w:ascii="仿宋" w:eastAsia="仿宋" w:hAnsi="仿宋" w:cstheme="minorEastAsia" w:hint="eastAsia"/>
                <w:bCs/>
                <w:szCs w:val="21"/>
              </w:rPr>
              <w:t>含有两个未知数,即“二元”:</w:t>
            </w:r>
          </w:p>
          <w:p w:rsidR="00627D66" w:rsidRDefault="00627D66" w:rsidP="006E438A">
            <w:pPr>
              <w:spacing w:line="340" w:lineRule="exact"/>
              <w:jc w:val="left"/>
              <w:rPr>
                <w:rFonts w:ascii="仿宋" w:eastAsia="仿宋" w:hAnsi="仿宋" w:cstheme="minorEastAsia"/>
                <w:bCs/>
                <w:szCs w:val="21"/>
              </w:rPr>
            </w:pPr>
            <w:r>
              <w:rPr>
                <w:rFonts w:ascii="仿宋" w:eastAsia="仿宋" w:hAnsi="仿宋" w:cstheme="minorEastAsia" w:hint="eastAsia"/>
                <w:bCs/>
                <w:szCs w:val="21"/>
              </w:rPr>
              <w:t>（2）</w:t>
            </w:r>
            <w:r w:rsidR="006E438A" w:rsidRPr="006E438A">
              <w:rPr>
                <w:rFonts w:ascii="仿宋" w:eastAsia="仿宋" w:hAnsi="仿宋" w:cstheme="minorEastAsia" w:hint="eastAsia"/>
                <w:bCs/>
                <w:szCs w:val="21"/>
              </w:rPr>
              <w:t>方程的两边必须都是整式;</w:t>
            </w:r>
          </w:p>
          <w:p w:rsidR="006E438A" w:rsidRPr="006E438A" w:rsidRDefault="00627D66" w:rsidP="006E438A">
            <w:pPr>
              <w:spacing w:line="340" w:lineRule="exact"/>
              <w:jc w:val="left"/>
              <w:rPr>
                <w:rFonts w:ascii="仿宋" w:eastAsia="仿宋" w:hAnsi="仿宋" w:cstheme="minorEastAsia"/>
                <w:bCs/>
                <w:szCs w:val="21"/>
              </w:rPr>
            </w:pPr>
            <w:r>
              <w:rPr>
                <w:rFonts w:ascii="仿宋" w:eastAsia="仿宋" w:hAnsi="仿宋" w:cstheme="minorEastAsia" w:hint="eastAsia"/>
                <w:bCs/>
                <w:szCs w:val="21"/>
              </w:rPr>
              <w:t>（3）未</w:t>
            </w:r>
            <w:r w:rsidR="006E438A" w:rsidRPr="006E438A">
              <w:rPr>
                <w:rFonts w:ascii="仿宋" w:eastAsia="仿宋" w:hAnsi="仿宋" w:cstheme="minorEastAsia" w:hint="eastAsia"/>
                <w:bCs/>
                <w:szCs w:val="21"/>
              </w:rPr>
              <w:t>知数的项的次数都是1.</w:t>
            </w:r>
          </w:p>
          <w:p w:rsidR="00C74360" w:rsidRPr="00C74360" w:rsidRDefault="00C74360" w:rsidP="00C74360">
            <w:pPr>
              <w:spacing w:line="340" w:lineRule="exact"/>
              <w:jc w:val="left"/>
              <w:rPr>
                <w:rFonts w:ascii="仿宋" w:eastAsia="仿宋" w:hAnsi="仿宋" w:cstheme="minorEastAsia"/>
                <w:bCs/>
                <w:szCs w:val="21"/>
              </w:rPr>
            </w:pPr>
            <w:r>
              <w:rPr>
                <w:rFonts w:ascii="仿宋" w:eastAsia="仿宋" w:hAnsi="仿宋" w:cstheme="minorEastAsia" w:hint="eastAsia"/>
                <w:bCs/>
                <w:szCs w:val="21"/>
              </w:rPr>
              <w:t>2.</w:t>
            </w:r>
            <w:r>
              <w:rPr>
                <w:rFonts w:hint="eastAsia"/>
              </w:rPr>
              <w:t xml:space="preserve"> </w:t>
            </w:r>
            <w:r w:rsidRPr="00C74360">
              <w:rPr>
                <w:rFonts w:ascii="仿宋" w:eastAsia="仿宋" w:hAnsi="仿宋" w:cstheme="minorEastAsia" w:hint="eastAsia"/>
                <w:bCs/>
                <w:szCs w:val="21"/>
              </w:rPr>
              <w:t>题型一 由二元一次方程(组)的概念求未知字母的值例</w:t>
            </w:r>
            <w:r w:rsidR="00A7730A">
              <w:rPr>
                <w:rFonts w:ascii="仿宋" w:eastAsia="仿宋" w:hAnsi="仿宋" w:cstheme="minorEastAsia" w:hint="eastAsia"/>
                <w:bCs/>
                <w:szCs w:val="21"/>
              </w:rPr>
              <w:t>例</w:t>
            </w:r>
            <w:r w:rsidRPr="00C74360">
              <w:rPr>
                <w:rFonts w:ascii="仿宋" w:eastAsia="仿宋" w:hAnsi="仿宋" w:cstheme="minorEastAsia" w:hint="eastAsia"/>
                <w:bCs/>
                <w:szCs w:val="21"/>
              </w:rPr>
              <w:t>1若方程|k-4|</w:t>
            </w:r>
            <m:oMath>
              <m:sSup>
                <m:sSupPr>
                  <m:ctrlPr>
                    <w:rPr>
                      <w:rFonts w:ascii="Cambria Math" w:eastAsia="仿宋" w:hAnsi="Cambria Math" w:cstheme="minorEastAsia"/>
                      <w:bCs/>
                      <w:szCs w:val="21"/>
                    </w:rPr>
                  </m:ctrlPr>
                </m:sSupPr>
                <m:e>
                  <m:r>
                    <m:rPr>
                      <m:sty m:val="p"/>
                    </m:rPr>
                    <w:rPr>
                      <w:rFonts w:ascii="Cambria Math" w:eastAsia="仿宋" w:hAnsi="Cambria Math" w:cstheme="minorEastAsia" w:hint="eastAsia"/>
                      <w:szCs w:val="21"/>
                    </w:rPr>
                    <m:t>x</m:t>
                  </m:r>
                </m:e>
                <m:sup>
                  <m:r>
                    <m:rPr>
                      <m:sty m:val="p"/>
                    </m:rPr>
                    <w:rPr>
                      <w:rFonts w:ascii="Cambria Math" w:eastAsia="仿宋" w:hAnsi="Cambria Math" w:cstheme="minorEastAsia"/>
                      <w:szCs w:val="21"/>
                    </w:rPr>
                    <m:t>2</m:t>
                  </m:r>
                </m:sup>
              </m:sSup>
            </m:oMath>
            <w:r w:rsidRPr="00C74360">
              <w:rPr>
                <w:rFonts w:ascii="仿宋" w:eastAsia="仿宋" w:hAnsi="仿宋" w:cstheme="minorEastAsia" w:hint="eastAsia"/>
                <w:bCs/>
                <w:szCs w:val="21"/>
              </w:rPr>
              <w:t>-5=2x+3y是关于</w:t>
            </w:r>
            <w:proofErr w:type="spellStart"/>
            <w:r w:rsidRPr="00C74360">
              <w:rPr>
                <w:rFonts w:ascii="仿宋" w:eastAsia="仿宋" w:hAnsi="仿宋" w:cstheme="minorEastAsia" w:hint="eastAsia"/>
                <w:bCs/>
                <w:szCs w:val="21"/>
              </w:rPr>
              <w:t>x,y</w:t>
            </w:r>
            <w:proofErr w:type="spellEnd"/>
            <w:r w:rsidRPr="00C74360">
              <w:rPr>
                <w:rFonts w:ascii="仿宋" w:eastAsia="仿宋" w:hAnsi="仿宋" w:cstheme="minorEastAsia" w:hint="eastAsia"/>
                <w:bCs/>
                <w:szCs w:val="21"/>
              </w:rPr>
              <w:t>的二元一次方程,求k与2x+3y-k的值.</w:t>
            </w:r>
          </w:p>
          <w:p w:rsidR="00C74360" w:rsidRPr="00C74360" w:rsidRDefault="00C74360" w:rsidP="00DE232F">
            <w:pPr>
              <w:spacing w:line="340" w:lineRule="exact"/>
              <w:ind w:firstLineChars="100" w:firstLine="210"/>
              <w:jc w:val="left"/>
              <w:rPr>
                <w:rFonts w:ascii="仿宋" w:eastAsia="仿宋" w:hAnsi="仿宋" w:cstheme="minorEastAsia"/>
                <w:bCs/>
                <w:szCs w:val="21"/>
              </w:rPr>
            </w:pPr>
            <w:r w:rsidRPr="00C74360">
              <w:rPr>
                <w:rFonts w:ascii="仿宋" w:eastAsia="仿宋" w:hAnsi="仿宋" w:cstheme="minorEastAsia" w:hint="eastAsia"/>
                <w:bCs/>
                <w:szCs w:val="21"/>
              </w:rPr>
              <w:t>题型二 求二元一次方程的正整数解</w:t>
            </w:r>
          </w:p>
          <w:p w:rsidR="00C74360" w:rsidRPr="00C74360" w:rsidRDefault="00DC5967" w:rsidP="00C74360">
            <w:pPr>
              <w:spacing w:line="340" w:lineRule="exact"/>
              <w:jc w:val="left"/>
              <w:rPr>
                <w:rFonts w:ascii="仿宋" w:eastAsia="仿宋" w:hAnsi="仿宋" w:cstheme="minorEastAsia"/>
                <w:bCs/>
                <w:szCs w:val="21"/>
              </w:rPr>
            </w:pPr>
            <w:r>
              <w:rPr>
                <w:rFonts w:ascii="仿宋" w:eastAsia="仿宋" w:hAnsi="仿宋" w:cstheme="minorEastAsia"/>
                <w:bCs/>
                <w:noProof/>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176.25pt;margin-top:3pt;width:7.15pt;height:30.5pt;z-index:251658240"/>
              </w:pict>
            </w:r>
            <w:r w:rsidR="00C74360" w:rsidRPr="00C74360">
              <w:rPr>
                <w:rFonts w:ascii="仿宋" w:eastAsia="仿宋" w:hAnsi="仿宋" w:cstheme="minorEastAsia" w:hint="eastAsia"/>
                <w:bCs/>
                <w:szCs w:val="21"/>
              </w:rPr>
              <w:t>例</w:t>
            </w:r>
            <w:r w:rsidR="00DE232F">
              <w:rPr>
                <w:rFonts w:ascii="仿宋" w:eastAsia="仿宋" w:hAnsi="仿宋" w:cstheme="minorEastAsia" w:hint="eastAsia"/>
                <w:bCs/>
                <w:szCs w:val="21"/>
              </w:rPr>
              <w:t>2</w:t>
            </w:r>
            <w:r w:rsidR="00C74360">
              <w:rPr>
                <w:rFonts w:ascii="仿宋" w:eastAsia="仿宋" w:hAnsi="仿宋" w:cstheme="minorEastAsia" w:hint="eastAsia"/>
                <w:bCs/>
                <w:szCs w:val="21"/>
              </w:rPr>
              <w:t>已</w:t>
            </w:r>
            <w:r w:rsidR="00C74360" w:rsidRPr="00C74360">
              <w:rPr>
                <w:rFonts w:ascii="仿宋" w:eastAsia="仿宋" w:hAnsi="仿宋" w:cstheme="minorEastAsia" w:hint="eastAsia"/>
                <w:bCs/>
                <w:szCs w:val="21"/>
              </w:rPr>
              <w:t>知关于ェ,y的二元一次方程组</w:t>
            </w:r>
            <w:r w:rsidR="00C74360">
              <w:rPr>
                <w:rFonts w:ascii="仿宋" w:eastAsia="仿宋" w:hAnsi="仿宋" w:cstheme="minorEastAsia" w:hint="eastAsia"/>
                <w:bCs/>
                <w:szCs w:val="21"/>
              </w:rPr>
              <w:t xml:space="preserve">   ax+4y=2   </w:t>
            </w:r>
            <w:r w:rsidR="00C74360" w:rsidRPr="00C74360">
              <w:rPr>
                <w:rFonts w:ascii="仿宋" w:eastAsia="仿宋" w:hAnsi="仿宋" w:cstheme="minorEastAsia" w:hint="eastAsia"/>
                <w:bCs/>
                <w:szCs w:val="21"/>
              </w:rPr>
              <w:t>的解是</w:t>
            </w:r>
          </w:p>
          <w:p w:rsidR="00C74360" w:rsidRPr="00C74360" w:rsidRDefault="00C74360" w:rsidP="00C74360">
            <w:pPr>
              <w:spacing w:line="340" w:lineRule="exact"/>
              <w:jc w:val="left"/>
              <w:rPr>
                <w:rFonts w:ascii="仿宋" w:eastAsia="仿宋" w:hAnsi="仿宋" w:cstheme="minorEastAsia"/>
                <w:bCs/>
                <w:szCs w:val="21"/>
              </w:rPr>
            </w:pPr>
            <w:r>
              <w:rPr>
                <w:rFonts w:ascii="仿宋" w:eastAsia="仿宋" w:hAnsi="仿宋" w:cstheme="minorEastAsia" w:hint="eastAsia"/>
                <w:bCs/>
                <w:szCs w:val="21"/>
              </w:rPr>
              <w:t xml:space="preserve">                                </w:t>
            </w:r>
            <w:r w:rsidR="0055688D">
              <w:rPr>
                <w:rFonts w:ascii="仿宋" w:eastAsia="仿宋" w:hAnsi="仿宋" w:cstheme="minorEastAsia" w:hint="eastAsia"/>
                <w:bCs/>
                <w:szCs w:val="21"/>
              </w:rPr>
              <w:t xml:space="preserve">   </w:t>
            </w:r>
            <w:r>
              <w:rPr>
                <w:rFonts w:ascii="仿宋" w:eastAsia="仿宋" w:hAnsi="仿宋" w:cstheme="minorEastAsia" w:hint="eastAsia"/>
                <w:bCs/>
                <w:szCs w:val="21"/>
              </w:rPr>
              <w:t xml:space="preserve"> 7x</w:t>
            </w:r>
            <w:r w:rsidR="0055688D">
              <w:rPr>
                <w:rFonts w:ascii="仿宋" w:eastAsia="仿宋" w:hAnsi="仿宋" w:cstheme="minorEastAsia" w:hint="eastAsia"/>
                <w:bCs/>
                <w:szCs w:val="21"/>
              </w:rPr>
              <w:t>-by=-3</w:t>
            </w:r>
          </w:p>
          <w:p w:rsidR="00C74360" w:rsidRPr="00C74360" w:rsidRDefault="00DC5967" w:rsidP="0055688D">
            <w:pPr>
              <w:spacing w:line="340" w:lineRule="exact"/>
              <w:ind w:firstLineChars="150" w:firstLine="315"/>
              <w:jc w:val="left"/>
              <w:rPr>
                <w:rFonts w:ascii="仿宋" w:eastAsia="仿宋" w:hAnsi="仿宋" w:cstheme="minorEastAsia"/>
                <w:bCs/>
                <w:szCs w:val="21"/>
              </w:rPr>
            </w:pPr>
            <w:r>
              <w:rPr>
                <w:rFonts w:ascii="仿宋" w:eastAsia="仿宋" w:hAnsi="仿宋" w:cstheme="minorEastAsia"/>
                <w:bCs/>
                <w:noProof/>
                <w:szCs w:val="21"/>
              </w:rPr>
              <w:pict>
                <v:shape id="_x0000_s1027" type="#_x0000_t87" style="position:absolute;left:0;text-align:left;margin-left:7.4pt;margin-top:6.2pt;width:6.8pt;height:24.4pt;z-index:251659264"/>
              </w:pict>
            </w:r>
            <w:r w:rsidR="00C74360" w:rsidRPr="00C74360">
              <w:rPr>
                <w:rFonts w:ascii="仿宋" w:eastAsia="仿宋" w:hAnsi="仿宋" w:cstheme="minorEastAsia"/>
                <w:bCs/>
                <w:szCs w:val="21"/>
              </w:rPr>
              <w:t>x</w:t>
            </w:r>
            <w:r w:rsidR="0055688D">
              <w:rPr>
                <w:rFonts w:ascii="仿宋" w:eastAsia="仿宋" w:hAnsi="仿宋" w:cstheme="minorEastAsia" w:hint="eastAsia"/>
                <w:bCs/>
                <w:szCs w:val="21"/>
              </w:rPr>
              <w:t>=1</w:t>
            </w:r>
          </w:p>
          <w:p w:rsidR="00C74360" w:rsidRPr="00C74360" w:rsidRDefault="00C74360" w:rsidP="0055688D">
            <w:pPr>
              <w:spacing w:line="340" w:lineRule="exact"/>
              <w:ind w:firstLineChars="200" w:firstLine="420"/>
              <w:jc w:val="left"/>
              <w:rPr>
                <w:rFonts w:ascii="仿宋" w:eastAsia="仿宋" w:hAnsi="仿宋" w:cstheme="minorEastAsia"/>
                <w:bCs/>
                <w:szCs w:val="21"/>
              </w:rPr>
            </w:pPr>
            <w:r w:rsidRPr="00C74360">
              <w:rPr>
                <w:rFonts w:ascii="仿宋" w:eastAsia="仿宋" w:hAnsi="仿宋" w:cstheme="minorEastAsia"/>
                <w:bCs/>
                <w:szCs w:val="21"/>
              </w:rPr>
              <w:t>y=2,</w:t>
            </w:r>
          </w:p>
          <w:p w:rsidR="00C74360" w:rsidRPr="00C74360" w:rsidRDefault="00C74360" w:rsidP="00C74360">
            <w:pPr>
              <w:spacing w:line="340" w:lineRule="exact"/>
              <w:jc w:val="left"/>
              <w:rPr>
                <w:rFonts w:ascii="仿宋" w:eastAsia="仿宋" w:hAnsi="仿宋" w:cstheme="minorEastAsia"/>
                <w:bCs/>
                <w:szCs w:val="21"/>
              </w:rPr>
            </w:pPr>
            <w:r>
              <w:rPr>
                <w:rFonts w:ascii="仿宋" w:eastAsia="仿宋" w:hAnsi="仿宋" w:cstheme="minorEastAsia" w:hint="eastAsia"/>
                <w:bCs/>
                <w:szCs w:val="21"/>
              </w:rPr>
              <w:t>求</w:t>
            </w:r>
            <w:r w:rsidRPr="00C74360">
              <w:rPr>
                <w:rFonts w:ascii="仿宋" w:eastAsia="仿宋" w:hAnsi="仿宋" w:cstheme="minorEastAsia" w:hint="eastAsia"/>
                <w:bCs/>
                <w:szCs w:val="21"/>
              </w:rPr>
              <w:t>2 018-(a十</w:t>
            </w:r>
            <w:r>
              <w:rPr>
                <w:rFonts w:ascii="仿宋" w:eastAsia="仿宋" w:hAnsi="仿宋" w:cstheme="minorEastAsia" w:hint="eastAsia"/>
                <w:bCs/>
                <w:szCs w:val="21"/>
              </w:rPr>
              <w:t>b)</w:t>
            </w:r>
            <w:r w:rsidRPr="00C74360">
              <w:rPr>
                <w:rFonts w:ascii="仿宋" w:eastAsia="仿宋" w:hAnsi="仿宋" w:cstheme="minorEastAsia" w:hint="eastAsia"/>
                <w:bCs/>
                <w:szCs w:val="21"/>
              </w:rPr>
              <w:t xml:space="preserve"> 的值.</w:t>
            </w:r>
          </w:p>
          <w:p w:rsidR="00DF28CE" w:rsidRPr="00DF28CE" w:rsidRDefault="00DF28CE" w:rsidP="00C74360">
            <w:pPr>
              <w:spacing w:line="340" w:lineRule="exact"/>
              <w:jc w:val="left"/>
              <w:rPr>
                <w:rFonts w:ascii="仿宋" w:eastAsia="仿宋" w:hAnsi="仿宋" w:cstheme="minorEastAsia"/>
                <w:bCs/>
                <w:szCs w:val="21"/>
              </w:rPr>
            </w:pPr>
          </w:p>
        </w:tc>
        <w:tc>
          <w:tcPr>
            <w:tcW w:w="2464" w:type="dxa"/>
            <w:vAlign w:val="center"/>
          </w:tcPr>
          <w:p w:rsidR="00DF4CF3" w:rsidRPr="00CF0559" w:rsidRDefault="00AB6AD2">
            <w:pPr>
              <w:spacing w:line="340" w:lineRule="exact"/>
              <w:jc w:val="center"/>
              <w:rPr>
                <w:rFonts w:ascii="仿宋" w:eastAsia="仿宋" w:hAnsi="仿宋" w:cstheme="minorEastAsia"/>
                <w:bCs/>
                <w:szCs w:val="21"/>
              </w:rPr>
            </w:pPr>
            <w:r w:rsidRPr="00CF0559">
              <w:rPr>
                <w:rFonts w:ascii="仿宋" w:eastAsia="仿宋" w:hAnsi="仿宋" w:cstheme="minorEastAsia" w:hint="eastAsia"/>
                <w:bCs/>
                <w:szCs w:val="21"/>
              </w:rPr>
              <w:t>学生构建知识结构，回顾新知，思考并记忆。</w:t>
            </w:r>
          </w:p>
        </w:tc>
      </w:tr>
      <w:tr w:rsidR="00DF4CF3">
        <w:tc>
          <w:tcPr>
            <w:tcW w:w="1811" w:type="dxa"/>
            <w:vAlign w:val="center"/>
          </w:tcPr>
          <w:p w:rsidR="00DF4CF3" w:rsidRPr="00534F42" w:rsidRDefault="00AB6AD2">
            <w:pPr>
              <w:spacing w:line="340" w:lineRule="exact"/>
              <w:jc w:val="center"/>
              <w:rPr>
                <w:rFonts w:ascii="仿宋" w:eastAsia="仿宋" w:hAnsi="仿宋" w:cstheme="minorEastAsia"/>
                <w:bCs/>
                <w:szCs w:val="21"/>
              </w:rPr>
            </w:pPr>
            <w:r w:rsidRPr="00534F42">
              <w:rPr>
                <w:rFonts w:ascii="仿宋" w:eastAsia="仿宋" w:hAnsi="仿宋" w:cstheme="minorEastAsia" w:hint="eastAsia"/>
                <w:bCs/>
                <w:szCs w:val="21"/>
              </w:rPr>
              <w:t>反</w:t>
            </w:r>
          </w:p>
          <w:p w:rsidR="00DF4CF3" w:rsidRPr="00534F42" w:rsidRDefault="00AB6AD2">
            <w:pPr>
              <w:spacing w:line="340" w:lineRule="exact"/>
              <w:jc w:val="center"/>
              <w:rPr>
                <w:rFonts w:ascii="仿宋" w:eastAsia="仿宋" w:hAnsi="仿宋" w:cstheme="minorEastAsia"/>
                <w:bCs/>
                <w:szCs w:val="21"/>
              </w:rPr>
            </w:pPr>
            <w:r w:rsidRPr="00534F42">
              <w:rPr>
                <w:rFonts w:ascii="仿宋" w:eastAsia="仿宋" w:hAnsi="仿宋" w:cstheme="minorEastAsia" w:hint="eastAsia"/>
                <w:bCs/>
                <w:szCs w:val="21"/>
              </w:rPr>
              <w:t>馈</w:t>
            </w:r>
          </w:p>
          <w:p w:rsidR="00DF4CF3" w:rsidRPr="00534F42" w:rsidRDefault="00AB6AD2">
            <w:pPr>
              <w:spacing w:line="340" w:lineRule="exact"/>
              <w:jc w:val="center"/>
              <w:rPr>
                <w:rFonts w:ascii="仿宋" w:eastAsia="仿宋" w:hAnsi="仿宋" w:cstheme="minorEastAsia"/>
                <w:bCs/>
                <w:szCs w:val="21"/>
              </w:rPr>
            </w:pPr>
            <w:r w:rsidRPr="00534F42">
              <w:rPr>
                <w:rFonts w:ascii="仿宋" w:eastAsia="仿宋" w:hAnsi="仿宋" w:cstheme="minorEastAsia" w:hint="eastAsia"/>
                <w:bCs/>
                <w:szCs w:val="21"/>
              </w:rPr>
              <w:t>固</w:t>
            </w:r>
          </w:p>
          <w:p w:rsidR="00DF4CF3" w:rsidRPr="00534F42" w:rsidRDefault="00AB6AD2">
            <w:pPr>
              <w:spacing w:line="340" w:lineRule="exact"/>
              <w:jc w:val="center"/>
              <w:rPr>
                <w:rFonts w:ascii="仿宋" w:eastAsia="仿宋" w:hAnsi="仿宋" w:cstheme="minorEastAsia"/>
                <w:bCs/>
                <w:szCs w:val="21"/>
              </w:rPr>
            </w:pPr>
            <w:r w:rsidRPr="00534F42">
              <w:rPr>
                <w:rFonts w:ascii="仿宋" w:eastAsia="仿宋" w:hAnsi="仿宋" w:cstheme="minorEastAsia" w:hint="eastAsia"/>
                <w:bCs/>
                <w:szCs w:val="21"/>
              </w:rPr>
              <w:t>学</w:t>
            </w:r>
          </w:p>
        </w:tc>
        <w:tc>
          <w:tcPr>
            <w:tcW w:w="5579" w:type="dxa"/>
            <w:vAlign w:val="center"/>
          </w:tcPr>
          <w:p w:rsidR="005A2A88" w:rsidRPr="005A2A88" w:rsidRDefault="005A2A88"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自出小卷</w:t>
            </w:r>
          </w:p>
          <w:p w:rsidR="00D35525" w:rsidRPr="005A2A88" w:rsidRDefault="00D35525" w:rsidP="005A2A88">
            <w:pPr>
              <w:spacing w:line="340" w:lineRule="exact"/>
              <w:jc w:val="left"/>
              <w:rPr>
                <w:rFonts w:ascii="仿宋" w:eastAsia="仿宋" w:hAnsi="仿宋" w:cstheme="minorEastAsia"/>
                <w:bCs/>
                <w:szCs w:val="21"/>
              </w:rPr>
            </w:pPr>
            <w:r w:rsidRPr="005A2A88">
              <w:rPr>
                <w:rFonts w:ascii="仿宋" w:eastAsia="仿宋" w:hAnsi="仿宋" w:cstheme="minorEastAsia" w:hint="eastAsia"/>
                <w:bCs/>
                <w:szCs w:val="21"/>
              </w:rPr>
              <w:t>教材第</w:t>
            </w:r>
            <w:r w:rsidR="003227E8" w:rsidRPr="005A2A88">
              <w:rPr>
                <w:rFonts w:ascii="仿宋" w:eastAsia="仿宋" w:hAnsi="仿宋" w:cstheme="minorEastAsia" w:hint="eastAsia"/>
                <w:bCs/>
                <w:szCs w:val="21"/>
              </w:rPr>
              <w:t>6</w:t>
            </w:r>
            <w:r w:rsidRPr="005A2A88">
              <w:rPr>
                <w:rFonts w:ascii="仿宋" w:eastAsia="仿宋" w:hAnsi="仿宋" w:cstheme="minorEastAsia" w:hint="eastAsia"/>
                <w:bCs/>
                <w:szCs w:val="21"/>
              </w:rPr>
              <w:t>页习题</w:t>
            </w:r>
            <w:r w:rsidRPr="005A2A88">
              <w:rPr>
                <w:rFonts w:ascii="仿宋" w:eastAsia="仿宋" w:hAnsi="仿宋" w:cstheme="minorEastAsia"/>
                <w:bCs/>
                <w:szCs w:val="21"/>
              </w:rPr>
              <w:t>A</w:t>
            </w:r>
            <w:r w:rsidR="005A2A88" w:rsidRPr="005A2A88">
              <w:rPr>
                <w:rFonts w:ascii="仿宋" w:eastAsia="仿宋" w:hAnsi="仿宋" w:cstheme="minorEastAsia" w:hint="eastAsia"/>
                <w:bCs/>
                <w:szCs w:val="21"/>
              </w:rPr>
              <w:t>、</w:t>
            </w:r>
            <w:r w:rsidRPr="005A2A88">
              <w:rPr>
                <w:rFonts w:ascii="仿宋" w:eastAsia="仿宋" w:hAnsi="仿宋" w:cstheme="minorEastAsia"/>
                <w:bCs/>
                <w:szCs w:val="21"/>
              </w:rPr>
              <w:t>B</w:t>
            </w:r>
            <w:r w:rsidRPr="005A2A88">
              <w:rPr>
                <w:rFonts w:ascii="仿宋" w:eastAsia="仿宋" w:hAnsi="仿宋" w:cstheme="minorEastAsia" w:hint="eastAsia"/>
                <w:bCs/>
                <w:szCs w:val="21"/>
              </w:rPr>
              <w:t>组题</w:t>
            </w:r>
            <w:r w:rsidRPr="005A2A88">
              <w:rPr>
                <w:rFonts w:ascii="仿宋" w:eastAsia="仿宋" w:hAnsi="仿宋" w:cstheme="minorEastAsia"/>
                <w:bCs/>
                <w:szCs w:val="21"/>
              </w:rPr>
              <w:t>.</w:t>
            </w:r>
          </w:p>
          <w:p w:rsidR="00DF4CF3" w:rsidRPr="00534F42" w:rsidRDefault="00DF4CF3" w:rsidP="005A2A88">
            <w:pPr>
              <w:tabs>
                <w:tab w:val="left" w:pos="312"/>
              </w:tabs>
              <w:spacing w:line="340" w:lineRule="exact"/>
              <w:jc w:val="left"/>
              <w:rPr>
                <w:rFonts w:ascii="仿宋" w:eastAsia="仿宋" w:hAnsi="仿宋" w:cstheme="minorEastAsia"/>
                <w:bCs/>
                <w:szCs w:val="21"/>
              </w:rPr>
            </w:pPr>
          </w:p>
        </w:tc>
        <w:tc>
          <w:tcPr>
            <w:tcW w:w="2464" w:type="dxa"/>
            <w:vAlign w:val="center"/>
          </w:tcPr>
          <w:p w:rsidR="00DF4CF3" w:rsidRPr="00534F42" w:rsidRDefault="00AB6AD2">
            <w:pPr>
              <w:spacing w:line="340" w:lineRule="exact"/>
              <w:jc w:val="center"/>
              <w:rPr>
                <w:rFonts w:ascii="仿宋" w:eastAsia="仿宋" w:hAnsi="仿宋" w:cstheme="minorEastAsia"/>
                <w:bCs/>
                <w:szCs w:val="21"/>
              </w:rPr>
            </w:pPr>
            <w:r w:rsidRPr="00534F42">
              <w:rPr>
                <w:rFonts w:ascii="仿宋" w:eastAsia="仿宋" w:hAnsi="仿宋" w:cstheme="minorEastAsia" w:hint="eastAsia"/>
                <w:bCs/>
                <w:szCs w:val="21"/>
              </w:rPr>
              <w:t>巩固本节课所学内容，深化提高本课内容。</w:t>
            </w:r>
          </w:p>
        </w:tc>
      </w:tr>
      <w:tr w:rsidR="00DF4CF3">
        <w:tc>
          <w:tcPr>
            <w:tcW w:w="1811" w:type="dxa"/>
            <w:vAlign w:val="center"/>
          </w:tcPr>
          <w:p w:rsidR="00DF4CF3" w:rsidRDefault="00AB6AD2">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课后反思</w:t>
            </w:r>
          </w:p>
        </w:tc>
        <w:tc>
          <w:tcPr>
            <w:tcW w:w="8043" w:type="dxa"/>
            <w:gridSpan w:val="2"/>
            <w:vAlign w:val="center"/>
          </w:tcPr>
          <w:p w:rsidR="00DF4CF3" w:rsidRDefault="00DF4CF3">
            <w:pPr>
              <w:spacing w:line="340" w:lineRule="exact"/>
              <w:jc w:val="center"/>
              <w:rPr>
                <w:rFonts w:asciiTheme="minorEastAsia" w:eastAsiaTheme="minorEastAsia" w:hAnsiTheme="minorEastAsia" w:cstheme="minorEastAsia"/>
                <w:bCs/>
                <w:sz w:val="24"/>
              </w:rPr>
            </w:pPr>
          </w:p>
        </w:tc>
      </w:tr>
    </w:tbl>
    <w:p w:rsidR="00DF4CF3" w:rsidRDefault="00DF4CF3">
      <w:pPr>
        <w:spacing w:line="340" w:lineRule="exact"/>
        <w:rPr>
          <w:rFonts w:asciiTheme="minorEastAsia" w:eastAsiaTheme="minorEastAsia" w:hAnsiTheme="minorEastAsia" w:cstheme="minorEastAsia"/>
          <w:b/>
          <w:sz w:val="24"/>
        </w:rPr>
      </w:pPr>
    </w:p>
    <w:p w:rsidR="00DF4CF3" w:rsidRDefault="00DF4CF3">
      <w:pPr>
        <w:spacing w:line="282" w:lineRule="atLeast"/>
      </w:pPr>
    </w:p>
    <w:sectPr w:rsidR="00DF4CF3" w:rsidSect="00DF4CF3">
      <w:headerReference w:type="default" r:id="rId8"/>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7F2" w:rsidRDefault="00E647F2" w:rsidP="00DF4CF3">
      <w:r>
        <w:separator/>
      </w:r>
    </w:p>
  </w:endnote>
  <w:endnote w:type="continuationSeparator" w:id="0">
    <w:p w:rsidR="00E647F2" w:rsidRDefault="00E647F2" w:rsidP="00DF4C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script"/>
    <w:pitch w:val="default"/>
    <w:sig w:usb0="00000000" w:usb1="00000000" w:usb2="00000010" w:usb3="00000000" w:csb0="00040000" w:csb1="00000000"/>
  </w:font>
  <w:font w:name="NEU-HZ-S92">
    <w:altName w:val="宋体"/>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F3" w:rsidRDefault="00AB6AD2">
    <w:pPr>
      <w:pStyle w:val="a3"/>
    </w:pPr>
    <w:r>
      <w:rPr>
        <w:rFonts w:hint="eastAsia"/>
      </w:rPr>
      <w:t>地址：石家庄市警安路</w:t>
    </w:r>
    <w:r>
      <w:rPr>
        <w:rFonts w:hint="eastAsia"/>
      </w:rPr>
      <w:t>8</w:t>
    </w:r>
    <w:r>
      <w:rPr>
        <w:rFonts w:hint="eastAsia"/>
      </w:rPr>
      <w:t>号</w:t>
    </w:r>
    <w:r>
      <w:rPr>
        <w:rFonts w:hint="eastAsia"/>
      </w:rPr>
      <w:t xml:space="preserve">    </w:t>
    </w:r>
    <w:r>
      <w:rPr>
        <w:rFonts w:hint="eastAsia"/>
      </w:rPr>
      <w:t>邮编：</w:t>
    </w:r>
    <w:r>
      <w:rPr>
        <w:rFonts w:hint="eastAsia"/>
      </w:rPr>
      <w:t xml:space="preserve">050000            </w:t>
    </w:r>
    <w:r>
      <w:rPr>
        <w:rFonts w:hint="eastAsia"/>
      </w:rPr>
      <w:t>网址：</w:t>
    </w:r>
    <w:hyperlink r:id="rId1" w:history="1">
      <w:r>
        <w:rPr>
          <w:rStyle w:val="a6"/>
          <w:rFonts w:hint="eastAsia"/>
        </w:rPr>
        <w:t>www.jyfuture.net</w:t>
      </w:r>
    </w:hyperlink>
    <w:r>
      <w:rPr>
        <w:rFonts w:hint="eastAsia"/>
      </w:rPr>
      <w:t xml:space="preserve">  </w:t>
    </w:r>
    <w:hyperlink r:id="rId2" w:history="1">
      <w:r>
        <w:rPr>
          <w:rStyle w:val="a6"/>
          <w:rFonts w:hint="eastAsia"/>
        </w:rPr>
        <w:t>www.jyfuture.com.cn</w:t>
      </w:r>
    </w:hyperlink>
    <w:r>
      <w:rPr>
        <w:rFonts w:hint="eastAsia"/>
      </w:rPr>
      <w:t xml:space="preserve">          </w:t>
    </w:r>
    <w:r w:rsidR="00DC5967">
      <w:fldChar w:fldCharType="begin"/>
    </w:r>
    <w:r>
      <w:rPr>
        <w:rStyle w:val="a5"/>
      </w:rPr>
      <w:instrText xml:space="preserve"> PAGE \* MERGEFORMAT </w:instrText>
    </w:r>
    <w:r w:rsidR="00DC5967">
      <w:fldChar w:fldCharType="separate"/>
    </w:r>
    <w:r w:rsidR="00DE232F" w:rsidRPr="00DE232F">
      <w:rPr>
        <w:noProof/>
      </w:rPr>
      <w:t>3</w:t>
    </w:r>
    <w:r w:rsidR="00DC5967">
      <w:fldChar w:fldCharType="end"/>
    </w:r>
    <w:r>
      <w:rPr>
        <w:rStyle w:val="a5"/>
        <w:rFonts w:hint="eastAsia"/>
      </w:rPr>
      <w:t>/</w:t>
    </w:r>
    <w:fldSimple w:instr=" SECTIONPAGES \* MERGEFORMAT ">
      <w:r w:rsidR="00DE232F" w:rsidRPr="00DE232F">
        <w:rPr>
          <w:rStyle w:val="a5"/>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7F2" w:rsidRDefault="00E647F2" w:rsidP="00DF4CF3">
      <w:r>
        <w:separator/>
      </w:r>
    </w:p>
  </w:footnote>
  <w:footnote w:type="continuationSeparator" w:id="0">
    <w:p w:rsidR="00E647F2" w:rsidRDefault="00E647F2" w:rsidP="00DF4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F3" w:rsidRDefault="00AB6AD2">
    <w:pPr>
      <w:pStyle w:val="a4"/>
    </w:pPr>
    <w:r>
      <w:rPr>
        <w:rFonts w:hint="eastAsia"/>
        <w:noProof/>
      </w:rPr>
      <w:drawing>
        <wp:inline distT="0" distB="0" distL="114300" distR="114300">
          <wp:extent cx="1638935" cy="273050"/>
          <wp:effectExtent l="0" t="0" r="18415" b="12700"/>
          <wp:docPr id="1" name="图片 1"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E1684F"/>
    <w:multiLevelType w:val="singleLevel"/>
    <w:tmpl w:val="A6E1684F"/>
    <w:lvl w:ilvl="0">
      <w:start w:val="1"/>
      <w:numFmt w:val="decimal"/>
      <w:lvlText w:val="%1."/>
      <w:lvlJc w:val="left"/>
      <w:pPr>
        <w:tabs>
          <w:tab w:val="left" w:pos="312"/>
        </w:tabs>
      </w:pPr>
    </w:lvl>
  </w:abstractNum>
  <w:abstractNum w:abstractNumId="1">
    <w:nsid w:val="B5062EB0"/>
    <w:multiLevelType w:val="singleLevel"/>
    <w:tmpl w:val="B5062EB0"/>
    <w:lvl w:ilvl="0">
      <w:start w:val="2"/>
      <w:numFmt w:val="decimal"/>
      <w:lvlText w:val="%1."/>
      <w:lvlJc w:val="left"/>
      <w:pPr>
        <w:tabs>
          <w:tab w:val="left" w:pos="312"/>
        </w:tabs>
      </w:pPr>
    </w:lvl>
  </w:abstractNum>
  <w:abstractNum w:abstractNumId="2">
    <w:nsid w:val="BEA8E46B"/>
    <w:multiLevelType w:val="singleLevel"/>
    <w:tmpl w:val="BEA8E46B"/>
    <w:lvl w:ilvl="0">
      <w:start w:val="1"/>
      <w:numFmt w:val="decimal"/>
      <w:lvlText w:val="%1."/>
      <w:lvlJc w:val="left"/>
      <w:pPr>
        <w:tabs>
          <w:tab w:val="left" w:pos="312"/>
        </w:tabs>
      </w:pPr>
    </w:lvl>
  </w:abstractNum>
  <w:abstractNum w:abstractNumId="3">
    <w:nsid w:val="08F42340"/>
    <w:multiLevelType w:val="hybridMultilevel"/>
    <w:tmpl w:val="181C6984"/>
    <w:lvl w:ilvl="0" w:tplc="80D4A9E4">
      <w:start w:val="1"/>
      <w:numFmt w:val="bullet"/>
      <w:lvlText w:val="•"/>
      <w:lvlJc w:val="left"/>
      <w:pPr>
        <w:tabs>
          <w:tab w:val="num" w:pos="720"/>
        </w:tabs>
        <w:ind w:left="720" w:hanging="360"/>
      </w:pPr>
      <w:rPr>
        <w:rFonts w:ascii="Arial" w:hAnsi="Arial" w:hint="default"/>
      </w:rPr>
    </w:lvl>
    <w:lvl w:ilvl="1" w:tplc="1C567ADE" w:tentative="1">
      <w:start w:val="1"/>
      <w:numFmt w:val="bullet"/>
      <w:lvlText w:val="•"/>
      <w:lvlJc w:val="left"/>
      <w:pPr>
        <w:tabs>
          <w:tab w:val="num" w:pos="1440"/>
        </w:tabs>
        <w:ind w:left="1440" w:hanging="360"/>
      </w:pPr>
      <w:rPr>
        <w:rFonts w:ascii="Arial" w:hAnsi="Arial" w:hint="default"/>
      </w:rPr>
    </w:lvl>
    <w:lvl w:ilvl="2" w:tplc="2E9A55CA" w:tentative="1">
      <w:start w:val="1"/>
      <w:numFmt w:val="bullet"/>
      <w:lvlText w:val="•"/>
      <w:lvlJc w:val="left"/>
      <w:pPr>
        <w:tabs>
          <w:tab w:val="num" w:pos="2160"/>
        </w:tabs>
        <w:ind w:left="2160" w:hanging="360"/>
      </w:pPr>
      <w:rPr>
        <w:rFonts w:ascii="Arial" w:hAnsi="Arial" w:hint="default"/>
      </w:rPr>
    </w:lvl>
    <w:lvl w:ilvl="3" w:tplc="938A8A94" w:tentative="1">
      <w:start w:val="1"/>
      <w:numFmt w:val="bullet"/>
      <w:lvlText w:val="•"/>
      <w:lvlJc w:val="left"/>
      <w:pPr>
        <w:tabs>
          <w:tab w:val="num" w:pos="2880"/>
        </w:tabs>
        <w:ind w:left="2880" w:hanging="360"/>
      </w:pPr>
      <w:rPr>
        <w:rFonts w:ascii="Arial" w:hAnsi="Arial" w:hint="default"/>
      </w:rPr>
    </w:lvl>
    <w:lvl w:ilvl="4" w:tplc="D0921EFE" w:tentative="1">
      <w:start w:val="1"/>
      <w:numFmt w:val="bullet"/>
      <w:lvlText w:val="•"/>
      <w:lvlJc w:val="left"/>
      <w:pPr>
        <w:tabs>
          <w:tab w:val="num" w:pos="3600"/>
        </w:tabs>
        <w:ind w:left="3600" w:hanging="360"/>
      </w:pPr>
      <w:rPr>
        <w:rFonts w:ascii="Arial" w:hAnsi="Arial" w:hint="default"/>
      </w:rPr>
    </w:lvl>
    <w:lvl w:ilvl="5" w:tplc="587286D0" w:tentative="1">
      <w:start w:val="1"/>
      <w:numFmt w:val="bullet"/>
      <w:lvlText w:val="•"/>
      <w:lvlJc w:val="left"/>
      <w:pPr>
        <w:tabs>
          <w:tab w:val="num" w:pos="4320"/>
        </w:tabs>
        <w:ind w:left="4320" w:hanging="360"/>
      </w:pPr>
      <w:rPr>
        <w:rFonts w:ascii="Arial" w:hAnsi="Arial" w:hint="default"/>
      </w:rPr>
    </w:lvl>
    <w:lvl w:ilvl="6" w:tplc="66B0C524" w:tentative="1">
      <w:start w:val="1"/>
      <w:numFmt w:val="bullet"/>
      <w:lvlText w:val="•"/>
      <w:lvlJc w:val="left"/>
      <w:pPr>
        <w:tabs>
          <w:tab w:val="num" w:pos="5040"/>
        </w:tabs>
        <w:ind w:left="5040" w:hanging="360"/>
      </w:pPr>
      <w:rPr>
        <w:rFonts w:ascii="Arial" w:hAnsi="Arial" w:hint="default"/>
      </w:rPr>
    </w:lvl>
    <w:lvl w:ilvl="7" w:tplc="82F8DCCE" w:tentative="1">
      <w:start w:val="1"/>
      <w:numFmt w:val="bullet"/>
      <w:lvlText w:val="•"/>
      <w:lvlJc w:val="left"/>
      <w:pPr>
        <w:tabs>
          <w:tab w:val="num" w:pos="5760"/>
        </w:tabs>
        <w:ind w:left="5760" w:hanging="360"/>
      </w:pPr>
      <w:rPr>
        <w:rFonts w:ascii="Arial" w:hAnsi="Arial" w:hint="default"/>
      </w:rPr>
    </w:lvl>
    <w:lvl w:ilvl="8" w:tplc="468CFBD8" w:tentative="1">
      <w:start w:val="1"/>
      <w:numFmt w:val="bullet"/>
      <w:lvlText w:val="•"/>
      <w:lvlJc w:val="left"/>
      <w:pPr>
        <w:tabs>
          <w:tab w:val="num" w:pos="6480"/>
        </w:tabs>
        <w:ind w:left="6480" w:hanging="360"/>
      </w:pPr>
      <w:rPr>
        <w:rFonts w:ascii="Arial" w:hAnsi="Arial" w:hint="default"/>
      </w:rPr>
    </w:lvl>
  </w:abstractNum>
  <w:abstractNum w:abstractNumId="4">
    <w:nsid w:val="0BB644A3"/>
    <w:multiLevelType w:val="singleLevel"/>
    <w:tmpl w:val="0BB644A3"/>
    <w:lvl w:ilvl="0">
      <w:start w:val="1"/>
      <w:numFmt w:val="decimal"/>
      <w:lvlText w:val="%1."/>
      <w:lvlJc w:val="left"/>
      <w:pPr>
        <w:tabs>
          <w:tab w:val="left" w:pos="312"/>
        </w:tabs>
      </w:pPr>
    </w:lvl>
  </w:abstractNum>
  <w:abstractNum w:abstractNumId="5">
    <w:nsid w:val="11885038"/>
    <w:multiLevelType w:val="hybridMultilevel"/>
    <w:tmpl w:val="4B985908"/>
    <w:lvl w:ilvl="0" w:tplc="0E7A9C72">
      <w:start w:val="1"/>
      <w:numFmt w:val="decimal"/>
      <w:lvlText w:val="%1."/>
      <w:lvlJc w:val="left"/>
      <w:pPr>
        <w:ind w:left="1050" w:hanging="630"/>
      </w:pPr>
      <w:rPr>
        <w:rFonts w:ascii="仿宋" w:eastAsia="仿宋" w:hAnsi="仿宋" w:cs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59A72E2"/>
    <w:multiLevelType w:val="hybridMultilevel"/>
    <w:tmpl w:val="ACFA947A"/>
    <w:lvl w:ilvl="0" w:tplc="9E522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445040"/>
    <w:multiLevelType w:val="hybridMultilevel"/>
    <w:tmpl w:val="BC9A0792"/>
    <w:lvl w:ilvl="0" w:tplc="D20EF6EE">
      <w:start w:val="1"/>
      <w:numFmt w:val="bullet"/>
      <w:lvlText w:val="•"/>
      <w:lvlJc w:val="left"/>
      <w:pPr>
        <w:tabs>
          <w:tab w:val="num" w:pos="720"/>
        </w:tabs>
        <w:ind w:left="720" w:hanging="360"/>
      </w:pPr>
      <w:rPr>
        <w:rFonts w:ascii="Arial" w:hAnsi="Arial" w:hint="default"/>
      </w:rPr>
    </w:lvl>
    <w:lvl w:ilvl="1" w:tplc="9C8402C6" w:tentative="1">
      <w:start w:val="1"/>
      <w:numFmt w:val="bullet"/>
      <w:lvlText w:val="•"/>
      <w:lvlJc w:val="left"/>
      <w:pPr>
        <w:tabs>
          <w:tab w:val="num" w:pos="1440"/>
        </w:tabs>
        <w:ind w:left="1440" w:hanging="360"/>
      </w:pPr>
      <w:rPr>
        <w:rFonts w:ascii="Arial" w:hAnsi="Arial" w:hint="default"/>
      </w:rPr>
    </w:lvl>
    <w:lvl w:ilvl="2" w:tplc="D938D5BE" w:tentative="1">
      <w:start w:val="1"/>
      <w:numFmt w:val="bullet"/>
      <w:lvlText w:val="•"/>
      <w:lvlJc w:val="left"/>
      <w:pPr>
        <w:tabs>
          <w:tab w:val="num" w:pos="2160"/>
        </w:tabs>
        <w:ind w:left="2160" w:hanging="360"/>
      </w:pPr>
      <w:rPr>
        <w:rFonts w:ascii="Arial" w:hAnsi="Arial" w:hint="default"/>
      </w:rPr>
    </w:lvl>
    <w:lvl w:ilvl="3" w:tplc="7EB0BB08" w:tentative="1">
      <w:start w:val="1"/>
      <w:numFmt w:val="bullet"/>
      <w:lvlText w:val="•"/>
      <w:lvlJc w:val="left"/>
      <w:pPr>
        <w:tabs>
          <w:tab w:val="num" w:pos="2880"/>
        </w:tabs>
        <w:ind w:left="2880" w:hanging="360"/>
      </w:pPr>
      <w:rPr>
        <w:rFonts w:ascii="Arial" w:hAnsi="Arial" w:hint="default"/>
      </w:rPr>
    </w:lvl>
    <w:lvl w:ilvl="4" w:tplc="D9B0D030" w:tentative="1">
      <w:start w:val="1"/>
      <w:numFmt w:val="bullet"/>
      <w:lvlText w:val="•"/>
      <w:lvlJc w:val="left"/>
      <w:pPr>
        <w:tabs>
          <w:tab w:val="num" w:pos="3600"/>
        </w:tabs>
        <w:ind w:left="3600" w:hanging="360"/>
      </w:pPr>
      <w:rPr>
        <w:rFonts w:ascii="Arial" w:hAnsi="Arial" w:hint="default"/>
      </w:rPr>
    </w:lvl>
    <w:lvl w:ilvl="5" w:tplc="5100E752" w:tentative="1">
      <w:start w:val="1"/>
      <w:numFmt w:val="bullet"/>
      <w:lvlText w:val="•"/>
      <w:lvlJc w:val="left"/>
      <w:pPr>
        <w:tabs>
          <w:tab w:val="num" w:pos="4320"/>
        </w:tabs>
        <w:ind w:left="4320" w:hanging="360"/>
      </w:pPr>
      <w:rPr>
        <w:rFonts w:ascii="Arial" w:hAnsi="Arial" w:hint="default"/>
      </w:rPr>
    </w:lvl>
    <w:lvl w:ilvl="6" w:tplc="B43620C0" w:tentative="1">
      <w:start w:val="1"/>
      <w:numFmt w:val="bullet"/>
      <w:lvlText w:val="•"/>
      <w:lvlJc w:val="left"/>
      <w:pPr>
        <w:tabs>
          <w:tab w:val="num" w:pos="5040"/>
        </w:tabs>
        <w:ind w:left="5040" w:hanging="360"/>
      </w:pPr>
      <w:rPr>
        <w:rFonts w:ascii="Arial" w:hAnsi="Arial" w:hint="default"/>
      </w:rPr>
    </w:lvl>
    <w:lvl w:ilvl="7" w:tplc="CDAA80D6" w:tentative="1">
      <w:start w:val="1"/>
      <w:numFmt w:val="bullet"/>
      <w:lvlText w:val="•"/>
      <w:lvlJc w:val="left"/>
      <w:pPr>
        <w:tabs>
          <w:tab w:val="num" w:pos="5760"/>
        </w:tabs>
        <w:ind w:left="5760" w:hanging="360"/>
      </w:pPr>
      <w:rPr>
        <w:rFonts w:ascii="Arial" w:hAnsi="Arial" w:hint="default"/>
      </w:rPr>
    </w:lvl>
    <w:lvl w:ilvl="8" w:tplc="0630979E" w:tentative="1">
      <w:start w:val="1"/>
      <w:numFmt w:val="bullet"/>
      <w:lvlText w:val="•"/>
      <w:lvlJc w:val="left"/>
      <w:pPr>
        <w:tabs>
          <w:tab w:val="num" w:pos="6480"/>
        </w:tabs>
        <w:ind w:left="6480" w:hanging="360"/>
      </w:pPr>
      <w:rPr>
        <w:rFonts w:ascii="Arial" w:hAnsi="Arial" w:hint="default"/>
      </w:rPr>
    </w:lvl>
  </w:abstractNum>
  <w:abstractNum w:abstractNumId="8">
    <w:nsid w:val="23E0005B"/>
    <w:multiLevelType w:val="hybridMultilevel"/>
    <w:tmpl w:val="8E222868"/>
    <w:lvl w:ilvl="0" w:tplc="D5F0FD7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578777A"/>
    <w:multiLevelType w:val="singleLevel"/>
    <w:tmpl w:val="3578777A"/>
    <w:lvl w:ilvl="0">
      <w:start w:val="3"/>
      <w:numFmt w:val="decimal"/>
      <w:lvlText w:val="%1."/>
      <w:lvlJc w:val="left"/>
      <w:pPr>
        <w:tabs>
          <w:tab w:val="left" w:pos="312"/>
        </w:tabs>
      </w:pPr>
    </w:lvl>
  </w:abstractNum>
  <w:abstractNum w:abstractNumId="10">
    <w:nsid w:val="39135300"/>
    <w:multiLevelType w:val="hybridMultilevel"/>
    <w:tmpl w:val="936AEDCC"/>
    <w:lvl w:ilvl="0" w:tplc="47504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FD5586"/>
    <w:multiLevelType w:val="hybridMultilevel"/>
    <w:tmpl w:val="29E6A576"/>
    <w:lvl w:ilvl="0" w:tplc="35F43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220198"/>
    <w:multiLevelType w:val="hybridMultilevel"/>
    <w:tmpl w:val="ACFA947A"/>
    <w:lvl w:ilvl="0" w:tplc="9E522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BF785F"/>
    <w:multiLevelType w:val="multilevel"/>
    <w:tmpl w:val="49BF785F"/>
    <w:lvl w:ilvl="0">
      <w:start w:val="1"/>
      <w:numFmt w:val="japaneseCounting"/>
      <w:lvlText w:val="第%1章"/>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0"/>
  </w:num>
  <w:num w:numId="4">
    <w:abstractNumId w:val="13"/>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9"/>
  </w:num>
  <w:num w:numId="11">
    <w:abstractNumId w:val="12"/>
  </w:num>
  <w:num w:numId="12">
    <w:abstractNumId w:val="7"/>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6570D3"/>
    <w:rsid w:val="00044C09"/>
    <w:rsid w:val="00096676"/>
    <w:rsid w:val="00111D3C"/>
    <w:rsid w:val="0013607A"/>
    <w:rsid w:val="001A315D"/>
    <w:rsid w:val="001A7EFC"/>
    <w:rsid w:val="001F2B6F"/>
    <w:rsid w:val="001F54F2"/>
    <w:rsid w:val="00200CEA"/>
    <w:rsid w:val="00201634"/>
    <w:rsid w:val="00213196"/>
    <w:rsid w:val="00304AEB"/>
    <w:rsid w:val="0031209A"/>
    <w:rsid w:val="003227E8"/>
    <w:rsid w:val="003402CA"/>
    <w:rsid w:val="00360007"/>
    <w:rsid w:val="003A3A08"/>
    <w:rsid w:val="003D4EE8"/>
    <w:rsid w:val="00415CB8"/>
    <w:rsid w:val="004B2D86"/>
    <w:rsid w:val="004B5AEF"/>
    <w:rsid w:val="004F4E6C"/>
    <w:rsid w:val="00534F42"/>
    <w:rsid w:val="005500CE"/>
    <w:rsid w:val="0055688D"/>
    <w:rsid w:val="0057388C"/>
    <w:rsid w:val="005A177D"/>
    <w:rsid w:val="005A2A88"/>
    <w:rsid w:val="005A3184"/>
    <w:rsid w:val="005B4780"/>
    <w:rsid w:val="005D134C"/>
    <w:rsid w:val="00627D66"/>
    <w:rsid w:val="006833D7"/>
    <w:rsid w:val="006E438A"/>
    <w:rsid w:val="007104D5"/>
    <w:rsid w:val="00775D6C"/>
    <w:rsid w:val="007767F4"/>
    <w:rsid w:val="007901F1"/>
    <w:rsid w:val="00795D63"/>
    <w:rsid w:val="008A21C7"/>
    <w:rsid w:val="008B3FAC"/>
    <w:rsid w:val="00920E92"/>
    <w:rsid w:val="0092649B"/>
    <w:rsid w:val="00940BEE"/>
    <w:rsid w:val="00A219D4"/>
    <w:rsid w:val="00A512DB"/>
    <w:rsid w:val="00A7730A"/>
    <w:rsid w:val="00A81563"/>
    <w:rsid w:val="00A816C6"/>
    <w:rsid w:val="00AB6AD2"/>
    <w:rsid w:val="00AC3817"/>
    <w:rsid w:val="00AD2AB6"/>
    <w:rsid w:val="00AE3FCE"/>
    <w:rsid w:val="00B27FCD"/>
    <w:rsid w:val="00BE1BB6"/>
    <w:rsid w:val="00BF307B"/>
    <w:rsid w:val="00C57768"/>
    <w:rsid w:val="00C67B2D"/>
    <w:rsid w:val="00C72461"/>
    <w:rsid w:val="00C74360"/>
    <w:rsid w:val="00CC7549"/>
    <w:rsid w:val="00CF0559"/>
    <w:rsid w:val="00D07A2D"/>
    <w:rsid w:val="00D35525"/>
    <w:rsid w:val="00D40EFF"/>
    <w:rsid w:val="00D60ABF"/>
    <w:rsid w:val="00D761D1"/>
    <w:rsid w:val="00DA6074"/>
    <w:rsid w:val="00DC02B4"/>
    <w:rsid w:val="00DC5967"/>
    <w:rsid w:val="00DE232F"/>
    <w:rsid w:val="00DF28CE"/>
    <w:rsid w:val="00DF4CF3"/>
    <w:rsid w:val="00E011FE"/>
    <w:rsid w:val="00E22F2E"/>
    <w:rsid w:val="00E334E4"/>
    <w:rsid w:val="00E647F2"/>
    <w:rsid w:val="00E72F24"/>
    <w:rsid w:val="00E74143"/>
    <w:rsid w:val="00E86577"/>
    <w:rsid w:val="00ED7A15"/>
    <w:rsid w:val="00EE7BC2"/>
    <w:rsid w:val="00F01ECB"/>
    <w:rsid w:val="00F06648"/>
    <w:rsid w:val="00F9505D"/>
    <w:rsid w:val="00FA787F"/>
    <w:rsid w:val="00FE081F"/>
    <w:rsid w:val="016656D8"/>
    <w:rsid w:val="03DB088C"/>
    <w:rsid w:val="0429689B"/>
    <w:rsid w:val="06730016"/>
    <w:rsid w:val="06E9086B"/>
    <w:rsid w:val="07DB79B4"/>
    <w:rsid w:val="08BE4A50"/>
    <w:rsid w:val="09A94494"/>
    <w:rsid w:val="0ACD08C9"/>
    <w:rsid w:val="10366FA8"/>
    <w:rsid w:val="105B584C"/>
    <w:rsid w:val="106D6464"/>
    <w:rsid w:val="14364CC6"/>
    <w:rsid w:val="14DE0DDB"/>
    <w:rsid w:val="15787AFA"/>
    <w:rsid w:val="15D15E44"/>
    <w:rsid w:val="16765F1B"/>
    <w:rsid w:val="16B20F85"/>
    <w:rsid w:val="19A80EAE"/>
    <w:rsid w:val="1ACA704C"/>
    <w:rsid w:val="1D387357"/>
    <w:rsid w:val="1E0909C6"/>
    <w:rsid w:val="1F1024FD"/>
    <w:rsid w:val="1F823E90"/>
    <w:rsid w:val="1FE57AF0"/>
    <w:rsid w:val="21EA7033"/>
    <w:rsid w:val="225502AE"/>
    <w:rsid w:val="237570B3"/>
    <w:rsid w:val="24180694"/>
    <w:rsid w:val="24AF54A9"/>
    <w:rsid w:val="26582394"/>
    <w:rsid w:val="268E7014"/>
    <w:rsid w:val="2789200D"/>
    <w:rsid w:val="288B57B4"/>
    <w:rsid w:val="2A0826F3"/>
    <w:rsid w:val="2A826E79"/>
    <w:rsid w:val="2AF6100E"/>
    <w:rsid w:val="2C105758"/>
    <w:rsid w:val="2C20009D"/>
    <w:rsid w:val="2F8F4FFF"/>
    <w:rsid w:val="306F343A"/>
    <w:rsid w:val="36BA4E6A"/>
    <w:rsid w:val="38B40157"/>
    <w:rsid w:val="3BB531B8"/>
    <w:rsid w:val="3BCD49F1"/>
    <w:rsid w:val="3E6570D3"/>
    <w:rsid w:val="3ED02560"/>
    <w:rsid w:val="40E705EC"/>
    <w:rsid w:val="41017C08"/>
    <w:rsid w:val="43A5216E"/>
    <w:rsid w:val="43B34B11"/>
    <w:rsid w:val="44F534E7"/>
    <w:rsid w:val="453846A7"/>
    <w:rsid w:val="46675AE5"/>
    <w:rsid w:val="47AB7560"/>
    <w:rsid w:val="48CB670E"/>
    <w:rsid w:val="49565E09"/>
    <w:rsid w:val="497E4BA9"/>
    <w:rsid w:val="4A997782"/>
    <w:rsid w:val="4B8705BE"/>
    <w:rsid w:val="4B9205D5"/>
    <w:rsid w:val="4D9A16B9"/>
    <w:rsid w:val="4DAB7DDA"/>
    <w:rsid w:val="4F9459F0"/>
    <w:rsid w:val="501E730D"/>
    <w:rsid w:val="50232252"/>
    <w:rsid w:val="515739EF"/>
    <w:rsid w:val="51F94DAB"/>
    <w:rsid w:val="55763894"/>
    <w:rsid w:val="563D6161"/>
    <w:rsid w:val="56761712"/>
    <w:rsid w:val="59401305"/>
    <w:rsid w:val="5A17262A"/>
    <w:rsid w:val="5A7A670E"/>
    <w:rsid w:val="5DAD7083"/>
    <w:rsid w:val="5ED83342"/>
    <w:rsid w:val="5F097CBA"/>
    <w:rsid w:val="5F3D0613"/>
    <w:rsid w:val="5F5D09F2"/>
    <w:rsid w:val="64A74CBD"/>
    <w:rsid w:val="654D52E9"/>
    <w:rsid w:val="65611BEE"/>
    <w:rsid w:val="657A682F"/>
    <w:rsid w:val="659E0C16"/>
    <w:rsid w:val="66530ECE"/>
    <w:rsid w:val="69114B51"/>
    <w:rsid w:val="694566C8"/>
    <w:rsid w:val="69F81AAF"/>
    <w:rsid w:val="6B2453BB"/>
    <w:rsid w:val="6CFC7EBC"/>
    <w:rsid w:val="6D082FC2"/>
    <w:rsid w:val="6DB71EF7"/>
    <w:rsid w:val="6DBA1A49"/>
    <w:rsid w:val="6E6C3C60"/>
    <w:rsid w:val="6ED015DF"/>
    <w:rsid w:val="70022D5E"/>
    <w:rsid w:val="73D955C2"/>
    <w:rsid w:val="773967B0"/>
    <w:rsid w:val="78135866"/>
    <w:rsid w:val="7A5840E8"/>
    <w:rsid w:val="7B405F3C"/>
    <w:rsid w:val="7B870BA9"/>
    <w:rsid w:val="7ED647BE"/>
    <w:rsid w:val="7EF4693D"/>
    <w:rsid w:val="7FBA2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C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F4CF3"/>
    <w:pPr>
      <w:tabs>
        <w:tab w:val="center" w:pos="4153"/>
        <w:tab w:val="right" w:pos="8306"/>
      </w:tabs>
      <w:snapToGrid w:val="0"/>
      <w:jc w:val="left"/>
    </w:pPr>
    <w:rPr>
      <w:sz w:val="18"/>
    </w:rPr>
  </w:style>
  <w:style w:type="paragraph" w:styleId="a4">
    <w:name w:val="header"/>
    <w:basedOn w:val="a"/>
    <w:qFormat/>
    <w:rsid w:val="00DF4C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F4CF3"/>
  </w:style>
  <w:style w:type="character" w:styleId="a6">
    <w:name w:val="Hyperlink"/>
    <w:basedOn w:val="a0"/>
    <w:qFormat/>
    <w:rsid w:val="00DF4CF3"/>
    <w:rPr>
      <w:color w:val="000000"/>
      <w:u w:val="none"/>
    </w:rPr>
  </w:style>
  <w:style w:type="table" w:styleId="a7">
    <w:name w:val="Table Grid"/>
    <w:basedOn w:val="a1"/>
    <w:uiPriority w:val="39"/>
    <w:qFormat/>
    <w:rsid w:val="00DF4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EE7BC2"/>
    <w:rPr>
      <w:sz w:val="18"/>
      <w:szCs w:val="18"/>
    </w:rPr>
  </w:style>
  <w:style w:type="character" w:customStyle="1" w:styleId="Char">
    <w:name w:val="批注框文本 Char"/>
    <w:basedOn w:val="a0"/>
    <w:link w:val="a8"/>
    <w:rsid w:val="00EE7BC2"/>
    <w:rPr>
      <w:kern w:val="2"/>
      <w:sz w:val="18"/>
      <w:szCs w:val="18"/>
    </w:rPr>
  </w:style>
  <w:style w:type="paragraph" w:styleId="a9">
    <w:name w:val="List Paragraph"/>
    <w:basedOn w:val="a"/>
    <w:uiPriority w:val="34"/>
    <w:unhideWhenUsed/>
    <w:qFormat/>
    <w:rsid w:val="00E22F2E"/>
    <w:pPr>
      <w:ind w:firstLineChars="200" w:firstLine="420"/>
    </w:pPr>
  </w:style>
  <w:style w:type="character" w:styleId="aa">
    <w:name w:val="Placeholder Text"/>
    <w:basedOn w:val="a0"/>
    <w:uiPriority w:val="99"/>
    <w:unhideWhenUsed/>
    <w:rsid w:val="00AE3FCE"/>
    <w:rPr>
      <w:color w:val="808080"/>
    </w:rPr>
  </w:style>
</w:styles>
</file>

<file path=word/webSettings.xml><?xml version="1.0" encoding="utf-8"?>
<w:webSettings xmlns:r="http://schemas.openxmlformats.org/officeDocument/2006/relationships" xmlns:w="http://schemas.openxmlformats.org/wordprocessingml/2006/main">
  <w:divs>
    <w:div w:id="46682682">
      <w:bodyDiv w:val="1"/>
      <w:marLeft w:val="0"/>
      <w:marRight w:val="0"/>
      <w:marTop w:val="0"/>
      <w:marBottom w:val="0"/>
      <w:divBdr>
        <w:top w:val="none" w:sz="0" w:space="0" w:color="auto"/>
        <w:left w:val="none" w:sz="0" w:space="0" w:color="auto"/>
        <w:bottom w:val="none" w:sz="0" w:space="0" w:color="auto"/>
        <w:right w:val="none" w:sz="0" w:space="0" w:color="auto"/>
      </w:divBdr>
      <w:divsChild>
        <w:div w:id="93062309">
          <w:marLeft w:val="547"/>
          <w:marRight w:val="0"/>
          <w:marTop w:val="154"/>
          <w:marBottom w:val="0"/>
          <w:divBdr>
            <w:top w:val="none" w:sz="0" w:space="0" w:color="auto"/>
            <w:left w:val="none" w:sz="0" w:space="0" w:color="auto"/>
            <w:bottom w:val="none" w:sz="0" w:space="0" w:color="auto"/>
            <w:right w:val="none" w:sz="0" w:space="0" w:color="auto"/>
          </w:divBdr>
        </w:div>
        <w:div w:id="794640128">
          <w:marLeft w:val="547"/>
          <w:marRight w:val="0"/>
          <w:marTop w:val="154"/>
          <w:marBottom w:val="0"/>
          <w:divBdr>
            <w:top w:val="none" w:sz="0" w:space="0" w:color="auto"/>
            <w:left w:val="none" w:sz="0" w:space="0" w:color="auto"/>
            <w:bottom w:val="none" w:sz="0" w:space="0" w:color="auto"/>
            <w:right w:val="none" w:sz="0" w:space="0" w:color="auto"/>
          </w:divBdr>
        </w:div>
        <w:div w:id="2034990414">
          <w:marLeft w:val="547"/>
          <w:marRight w:val="0"/>
          <w:marTop w:val="154"/>
          <w:marBottom w:val="0"/>
          <w:divBdr>
            <w:top w:val="none" w:sz="0" w:space="0" w:color="auto"/>
            <w:left w:val="none" w:sz="0" w:space="0" w:color="auto"/>
            <w:bottom w:val="none" w:sz="0" w:space="0" w:color="auto"/>
            <w:right w:val="none" w:sz="0" w:space="0" w:color="auto"/>
          </w:divBdr>
        </w:div>
        <w:div w:id="1500002618">
          <w:marLeft w:val="547"/>
          <w:marRight w:val="0"/>
          <w:marTop w:val="154"/>
          <w:marBottom w:val="0"/>
          <w:divBdr>
            <w:top w:val="none" w:sz="0" w:space="0" w:color="auto"/>
            <w:left w:val="none" w:sz="0" w:space="0" w:color="auto"/>
            <w:bottom w:val="none" w:sz="0" w:space="0" w:color="auto"/>
            <w:right w:val="none" w:sz="0" w:space="0" w:color="auto"/>
          </w:divBdr>
        </w:div>
      </w:divsChild>
    </w:div>
    <w:div w:id="526257854">
      <w:bodyDiv w:val="1"/>
      <w:marLeft w:val="0"/>
      <w:marRight w:val="0"/>
      <w:marTop w:val="0"/>
      <w:marBottom w:val="0"/>
      <w:divBdr>
        <w:top w:val="none" w:sz="0" w:space="0" w:color="auto"/>
        <w:left w:val="none" w:sz="0" w:space="0" w:color="auto"/>
        <w:bottom w:val="none" w:sz="0" w:space="0" w:color="auto"/>
        <w:right w:val="none" w:sz="0" w:space="0" w:color="auto"/>
      </w:divBdr>
    </w:div>
    <w:div w:id="1716350598">
      <w:bodyDiv w:val="1"/>
      <w:marLeft w:val="0"/>
      <w:marRight w:val="0"/>
      <w:marTop w:val="0"/>
      <w:marBottom w:val="0"/>
      <w:divBdr>
        <w:top w:val="none" w:sz="0" w:space="0" w:color="auto"/>
        <w:left w:val="none" w:sz="0" w:space="0" w:color="auto"/>
        <w:bottom w:val="none" w:sz="0" w:space="0" w:color="auto"/>
        <w:right w:val="none" w:sz="0" w:space="0" w:color="auto"/>
      </w:divBdr>
      <w:divsChild>
        <w:div w:id="478116322">
          <w:marLeft w:val="547"/>
          <w:marRight w:val="0"/>
          <w:marTop w:val="154"/>
          <w:marBottom w:val="0"/>
          <w:divBdr>
            <w:top w:val="none" w:sz="0" w:space="0" w:color="auto"/>
            <w:left w:val="none" w:sz="0" w:space="0" w:color="auto"/>
            <w:bottom w:val="none" w:sz="0" w:space="0" w:color="auto"/>
            <w:right w:val="none" w:sz="0" w:space="0" w:color="auto"/>
          </w:divBdr>
        </w:div>
        <w:div w:id="1917472184">
          <w:marLeft w:val="547"/>
          <w:marRight w:val="0"/>
          <w:marTop w:val="154"/>
          <w:marBottom w:val="0"/>
          <w:divBdr>
            <w:top w:val="none" w:sz="0" w:space="0" w:color="auto"/>
            <w:left w:val="none" w:sz="0" w:space="0" w:color="auto"/>
            <w:bottom w:val="none" w:sz="0" w:space="0" w:color="auto"/>
            <w:right w:val="none" w:sz="0" w:space="0" w:color="auto"/>
          </w:divBdr>
        </w:div>
        <w:div w:id="761609600">
          <w:marLeft w:val="547"/>
          <w:marRight w:val="0"/>
          <w:marTop w:val="154"/>
          <w:marBottom w:val="0"/>
          <w:divBdr>
            <w:top w:val="none" w:sz="0" w:space="0" w:color="auto"/>
            <w:left w:val="none" w:sz="0" w:space="0" w:color="auto"/>
            <w:bottom w:val="none" w:sz="0" w:space="0" w:color="auto"/>
            <w:right w:val="none" w:sz="0" w:space="0" w:color="auto"/>
          </w:divBdr>
        </w:div>
        <w:div w:id="1801414130">
          <w:marLeft w:val="547"/>
          <w:marRight w:val="0"/>
          <w:marTop w:val="154"/>
          <w:marBottom w:val="0"/>
          <w:divBdr>
            <w:top w:val="none" w:sz="0" w:space="0" w:color="auto"/>
            <w:left w:val="none" w:sz="0" w:space="0" w:color="auto"/>
            <w:bottom w:val="none" w:sz="0" w:space="0" w:color="auto"/>
            <w:right w:val="none" w:sz="0" w:space="0" w:color="auto"/>
          </w:divBdr>
        </w:div>
        <w:div w:id="660694716">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yfuture.com.cn" TargetMode="External"/><Relationship Id="rId1" Type="http://schemas.openxmlformats.org/officeDocument/2006/relationships/hyperlink" Target="http://www.jyfutur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jywlxx.wpt</Template>
  <TotalTime>257</TotalTime>
  <Pages>3</Pages>
  <Words>1474</Words>
  <Characters>607</Characters>
  <Application>Microsoft Office Word</Application>
  <DocSecurity>0</DocSecurity>
  <Lines>5</Lines>
  <Paragraphs>4</Paragraphs>
  <ScaleCrop>false</ScaleCrop>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超级奶爸</dc:creator>
  <cp:lastModifiedBy>Administrator</cp:lastModifiedBy>
  <cp:revision>19</cp:revision>
  <cp:lastPrinted>2018-10-23T09:28:00Z</cp:lastPrinted>
  <dcterms:created xsi:type="dcterms:W3CDTF">2018-12-06T06:10:00Z</dcterms:created>
  <dcterms:modified xsi:type="dcterms:W3CDTF">2018-12-06T12:30:00Z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