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八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年级 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  学科：____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数学_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 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课题名称：____12.4</w:t>
      </w:r>
      <w:r>
        <w:rPr>
          <w:rFonts w:ascii="Times New Roman" w:hAnsi="Times New Roman" w:eastAsiaTheme="minorEastAsia"/>
          <w:b/>
          <w:bCs/>
          <w:sz w:val="24"/>
          <w:u w:val="single"/>
        </w:rPr>
        <w:t xml:space="preserve"> </w:t>
      </w:r>
      <w:r>
        <w:rPr>
          <w:rFonts w:hint="eastAsia" w:ascii="Times New Roman" w:hAnsi="Times New Roman" w:eastAsiaTheme="minorEastAsia"/>
          <w:b/>
          <w:bCs/>
          <w:sz w:val="24"/>
          <w:u w:val="single"/>
        </w:rPr>
        <w:t>分式方程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新授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_____  课时：____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_1__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_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>卢晓丹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审核人：__________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952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学生们已经学习了分式及其运算，再此基础上对分式方程的学习。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i/>
                <w:iCs/>
                <w:szCs w:val="21"/>
              </w:rPr>
              <w:t>.</w:t>
            </w:r>
            <w:r>
              <w:rPr>
                <w:rFonts w:hint="eastAsia"/>
                <w:szCs w:val="21"/>
              </w:rPr>
              <w:t>理解分式方程的概念及意义</w:t>
            </w:r>
            <w:r>
              <w:rPr>
                <w:i/>
                <w:iCs/>
                <w:szCs w:val="21"/>
              </w:rPr>
              <w:t>.</w:t>
            </w:r>
            <w:r>
              <w:rPr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i/>
                <w:iCs/>
                <w:szCs w:val="21"/>
              </w:rPr>
              <w:t>.</w:t>
            </w:r>
            <w:r>
              <w:rPr>
                <w:rFonts w:hint="eastAsia"/>
                <w:szCs w:val="21"/>
              </w:rPr>
              <w:t>了解解分式方程的基本思路和解法</w:t>
            </w:r>
            <w:r>
              <w:rPr>
                <w:i/>
                <w:iCs/>
                <w:szCs w:val="21"/>
              </w:rPr>
              <w:t>.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i/>
                <w:iCs/>
                <w:szCs w:val="21"/>
              </w:rPr>
              <w:t>.</w:t>
            </w:r>
            <w:r>
              <w:rPr>
                <w:rFonts w:hint="eastAsia"/>
                <w:szCs w:val="21"/>
              </w:rPr>
              <w:t>理解解分式方程时可能无解的原因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并掌握解分式方程的验根方法</w:t>
            </w:r>
          </w:p>
          <w:p>
            <w:pPr>
              <w:spacing w:line="271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237" w:lineRule="exact"/>
              <w:rPr>
                <w:rFonts w:ascii="Times New Roman" w:hAnsi="Times New Roman" w:eastAsia="方正黑体_GBK"/>
              </w:rPr>
            </w:pPr>
            <w:r>
              <w:rPr>
                <w:rFonts w:hint="eastAsia" w:ascii="Times New Roman" w:hAnsi="Times New Roman" w:eastAsia="方正黑体_GBK"/>
              </w:rPr>
              <w:t>【重点】</w:t>
            </w:r>
          </w:p>
          <w:p>
            <w:pPr>
              <w:spacing w:line="237" w:lineRule="exact"/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解分式方程的基本思路和解法</w:t>
            </w:r>
          </w:p>
          <w:p>
            <w:pPr>
              <w:spacing w:line="237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黑体_GBK"/>
              </w:rPr>
              <w:t>【难点】</w:t>
            </w:r>
          </w:p>
          <w:p>
            <w:pPr>
              <w:spacing w:line="360" w:lineRule="auto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理解解分式方程时可能无解的原因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952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教师导学活动</w:t>
            </w:r>
          </w:p>
        </w:tc>
        <w:tc>
          <w:tcPr>
            <w:tcW w:w="209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81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952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1.教师根据学生的学情、以问题引导思考，制定学案。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2.登录新教学选好能够检测学生自学程度的问题，并下放给学生。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3.登录新教学，浏览学生答题情况，进一步掌握学生的学情，为调整和组织教学、有针对性的个性化教学做铺垫。</w:t>
            </w:r>
          </w:p>
        </w:tc>
        <w:tc>
          <w:tcPr>
            <w:tcW w:w="2091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学生晚三利用数学书、相关的教辅资料完成教师布置的学案，并登录爱作业检测自己的自学效果。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新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导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入</w:t>
            </w:r>
          </w:p>
        </w:tc>
        <w:tc>
          <w:tcPr>
            <w:tcW w:w="5952" w:type="dxa"/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小红家到学校的路程为38 </w:t>
            </w:r>
            <w:r>
              <w:rPr>
                <w:rFonts w:ascii="仿宋" w:hAnsi="仿宋" w:eastAsia="仿宋" w:cs="仿宋"/>
                <w:bCs/>
                <w:szCs w:val="21"/>
              </w:rPr>
              <w:t>km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.小红从家去学校总是先乘公共汽车,下车后再步行2 </w:t>
            </w:r>
            <w:r>
              <w:rPr>
                <w:rFonts w:ascii="仿宋" w:hAnsi="仿宋" w:eastAsia="仿宋" w:cs="仿宋"/>
                <w:bCs/>
                <w:szCs w:val="21"/>
              </w:rPr>
              <w:t>km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,才能到学校,路途所用时间是1 </w:t>
            </w:r>
            <w:r>
              <w:rPr>
                <w:rFonts w:ascii="仿宋" w:hAnsi="仿宋" w:eastAsia="仿宋" w:cs="仿宋"/>
                <w:bCs/>
                <w:szCs w:val="21"/>
              </w:rPr>
              <w:t>h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.已知公共汽车的速度是小红步行速度的9倍,求小红步行的速度.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(1)上述问题中有哪些等量关系?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(2)根据你所发现的等量关系,设未知数并列出方程.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(3)如果设小红步行的时间为</w:t>
            </w:r>
            <w:r>
              <w:rPr>
                <w:rFonts w:ascii="仿宋" w:hAnsi="仿宋" w:eastAsia="仿宋" w:cs="仿宋"/>
                <w:bCs/>
                <w:szCs w:val="21"/>
              </w:rPr>
              <w:t>x h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,又应该怎么列方程?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思考：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Cs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1637665</wp:posOffset>
                  </wp:positionH>
                  <wp:positionV relativeFrom="margin">
                    <wp:posOffset>2166620</wp:posOffset>
                  </wp:positionV>
                  <wp:extent cx="1336675" cy="372745"/>
                  <wp:effectExtent l="0" t="0" r="0" b="0"/>
                  <wp:wrapSquare wrapText="bothSides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675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bCs/>
                <w:szCs w:val="21"/>
              </w:rPr>
              <w:pict>
                <v:shape id="对象 2" o:spid="_x0000_s1036" o:spt="75" type="#_x0000_t75" style="position:absolute;left:0pt;margin-left:40.45pt;margin-top:0.95pt;height:31pt;width:71pt;z-index:251663360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</v:shape>
                <o:OLEObject Type="Embed" ProgID="Unknown" ShapeID="对象 2" DrawAspect="Content" ObjectID="_1468075725" r:id="rId7">
                  <o:LockedField>false</o:LockedField>
                </o:OLEObject>
              </w:pic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1、方程                     与以前所学的整式方程有何不同？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2、什么叫分式方程和分式方程的解？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&amp;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展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激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952" w:type="dxa"/>
            <w:vAlign w:val="center"/>
          </w:tcPr>
          <w:p>
            <w:pPr>
              <w:jc w:val="left"/>
              <w:rPr>
                <w:rFonts w:ascii="Times New Roman" w:hAnsiTheme="minorEastAsia" w:eastAsiaTheme="minorEastAsia"/>
                <w:b/>
                <w:bCs/>
                <w:sz w:val="24"/>
              </w:rPr>
            </w:pP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1、如何解分式方程（解分式方程的方法）？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2、如何检验分式方程的解？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8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1095375</wp:posOffset>
                  </wp:positionH>
                  <wp:positionV relativeFrom="margin">
                    <wp:posOffset>2159000</wp:posOffset>
                  </wp:positionV>
                  <wp:extent cx="1121410" cy="380365"/>
                  <wp:effectExtent l="0" t="0" r="0" b="0"/>
                  <wp:wrapSquare wrapText="bothSides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410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bCs/>
                <w:szCs w:val="21"/>
              </w:rPr>
              <w:t>3、为什么分式方程会产生增根？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998220</wp:posOffset>
                  </wp:positionH>
                  <wp:positionV relativeFrom="margin">
                    <wp:posOffset>1516380</wp:posOffset>
                  </wp:positionV>
                  <wp:extent cx="853440" cy="311150"/>
                  <wp:effectExtent l="0" t="0" r="0" b="0"/>
                  <wp:wrapSquare wrapText="bothSides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31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8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t>例题：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解方程                    =3</w:t>
            </w:r>
          </w:p>
          <w:p>
            <w:pPr>
              <w:spacing w:line="340" w:lineRule="exact"/>
              <w:rPr>
                <w:rFonts w:hint="eastAsia" w:ascii="仿宋" w:hAnsi="仿宋" w:eastAsia="仿宋" w:cs="仿宋"/>
                <w:bCs/>
                <w:sz w:val="28"/>
                <w:szCs w:val="21"/>
              </w:rPr>
            </w:pPr>
          </w:p>
          <w:p>
            <w:pPr>
              <w:spacing w:line="340" w:lineRule="exact"/>
              <w:rPr>
                <w:rFonts w:hint="eastAsia" w:ascii="仿宋" w:hAnsi="仿宋" w:eastAsia="仿宋" w:cs="仿宋"/>
                <w:b/>
                <w:bCs/>
                <w:sz w:val="28"/>
                <w:szCs w:val="21"/>
              </w:rPr>
            </w:pPr>
          </w:p>
          <w:p>
            <w:pPr>
              <w:spacing w:line="340" w:lineRule="exact"/>
              <w:ind w:firstLine="823" w:firstLineChars="392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解方程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学生组内纠正答案，讨论交流有分歧的问题，为展示做好准备。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学生回答展示，台下的同学提出质疑.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952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一、分式方程与整式方程的定义区分: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二、解分式方程的步骤:</w:t>
            </w:r>
          </w:p>
          <w:p>
            <w:pPr>
              <w:spacing w:line="340" w:lineRule="exact"/>
              <w:ind w:firstLine="525" w:firstLineChars="25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1、去分母。方程两边都乘以最简公分母，化为整式方程。若分式方程中的分母是多项式,应先对各分母因式分解,再寻求最简公分母;</w:t>
            </w:r>
          </w:p>
          <w:p>
            <w:pPr>
              <w:spacing w:line="340" w:lineRule="exact"/>
              <w:ind w:firstLine="525" w:firstLineChars="25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2、解整式方程</w:t>
            </w:r>
          </w:p>
          <w:p>
            <w:pPr>
              <w:spacing w:line="340" w:lineRule="exact"/>
              <w:ind w:firstLine="525" w:firstLineChars="250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3、检验。检验这一步必不可少,它是解分式方程的一个重要步骤.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检验方法：把整式方程的根代入分式方程的分母中（或者最简公分母）,看结果是不是零;使分母（或者最简公分母）为零的根不是原方程的根,必须舍去.</w:t>
            </w:r>
          </w:p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学生思考，记忆.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95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课堂反馈</w:t>
            </w:r>
          </w:p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PPT习题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学生独立思考作答.或在教师指导下再次进行合作交流并展示.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布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置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业</w:t>
            </w:r>
          </w:p>
        </w:tc>
        <w:tc>
          <w:tcPr>
            <w:tcW w:w="5952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数学书 </w:t>
            </w:r>
            <w:r>
              <w:rPr>
                <w:rFonts w:hint="eastAsia" w:ascii="仿宋" w:hAnsi="仿宋" w:eastAsia="仿宋" w:cs="仿宋"/>
                <w:bCs/>
                <w:sz w:val="24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4"/>
                <w:szCs w:val="21"/>
              </w:rPr>
              <w:t>P</w:t>
            </w:r>
            <w:r>
              <w:rPr>
                <w:rFonts w:hint="eastAsia" w:ascii="仿宋" w:hAnsi="仿宋" w:eastAsia="仿宋" w:cs="仿宋"/>
                <w:bCs/>
                <w:szCs w:val="21"/>
                <w:vertAlign w:val="subscript"/>
              </w:rPr>
              <w:t>20-21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习题</w:t>
            </w:r>
            <w:r>
              <w:rPr>
                <w:rFonts w:ascii="仿宋" w:hAnsi="仿宋" w:eastAsia="仿宋" w:cs="仿宋"/>
                <w:bCs/>
                <w:szCs w:val="21"/>
              </w:rPr>
              <w:t>A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、</w:t>
            </w:r>
            <w:r>
              <w:rPr>
                <w:rFonts w:ascii="仿宋" w:hAnsi="仿宋" w:eastAsia="仿宋" w:cs="仿宋"/>
                <w:bCs/>
                <w:szCs w:val="21"/>
              </w:rPr>
              <w:t>B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组</w:t>
            </w:r>
            <w:r>
              <w:rPr>
                <w:rFonts w:ascii="仿宋" w:hAnsi="仿宋" w:eastAsia="仿宋" w:cs="仿宋"/>
                <w:bCs/>
                <w:szCs w:val="21"/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95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091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2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6570D3"/>
    <w:rsid w:val="0000407C"/>
    <w:rsid w:val="00005968"/>
    <w:rsid w:val="00053A29"/>
    <w:rsid w:val="000842FE"/>
    <w:rsid w:val="000A26AE"/>
    <w:rsid w:val="000D3662"/>
    <w:rsid w:val="000D5300"/>
    <w:rsid w:val="000E5AA4"/>
    <w:rsid w:val="00107FB8"/>
    <w:rsid w:val="00146EFD"/>
    <w:rsid w:val="001516BD"/>
    <w:rsid w:val="00153ABB"/>
    <w:rsid w:val="00161CFF"/>
    <w:rsid w:val="0017180F"/>
    <w:rsid w:val="001872A3"/>
    <w:rsid w:val="001948D0"/>
    <w:rsid w:val="00197638"/>
    <w:rsid w:val="001E49BC"/>
    <w:rsid w:val="00203F1A"/>
    <w:rsid w:val="00214BD3"/>
    <w:rsid w:val="00235EAC"/>
    <w:rsid w:val="0023685A"/>
    <w:rsid w:val="002A574D"/>
    <w:rsid w:val="002D1B3F"/>
    <w:rsid w:val="00323B3C"/>
    <w:rsid w:val="003450C7"/>
    <w:rsid w:val="00360273"/>
    <w:rsid w:val="003973D2"/>
    <w:rsid w:val="003B71FA"/>
    <w:rsid w:val="003D0229"/>
    <w:rsid w:val="00442E97"/>
    <w:rsid w:val="00452A8B"/>
    <w:rsid w:val="004912D4"/>
    <w:rsid w:val="004E7163"/>
    <w:rsid w:val="004F3116"/>
    <w:rsid w:val="004F4B09"/>
    <w:rsid w:val="005007D5"/>
    <w:rsid w:val="00501B0F"/>
    <w:rsid w:val="00546D72"/>
    <w:rsid w:val="005611F8"/>
    <w:rsid w:val="00562D27"/>
    <w:rsid w:val="00581404"/>
    <w:rsid w:val="00597BA1"/>
    <w:rsid w:val="005B5961"/>
    <w:rsid w:val="005E09F1"/>
    <w:rsid w:val="0060012E"/>
    <w:rsid w:val="006233A1"/>
    <w:rsid w:val="00643698"/>
    <w:rsid w:val="00653C83"/>
    <w:rsid w:val="00655029"/>
    <w:rsid w:val="00667717"/>
    <w:rsid w:val="00674238"/>
    <w:rsid w:val="00674BEA"/>
    <w:rsid w:val="00693762"/>
    <w:rsid w:val="006A62CA"/>
    <w:rsid w:val="006C12B3"/>
    <w:rsid w:val="006C3EAC"/>
    <w:rsid w:val="007B0E30"/>
    <w:rsid w:val="007C5F94"/>
    <w:rsid w:val="007C6A58"/>
    <w:rsid w:val="007D01B7"/>
    <w:rsid w:val="007D5794"/>
    <w:rsid w:val="0080649B"/>
    <w:rsid w:val="00831C49"/>
    <w:rsid w:val="00843AF8"/>
    <w:rsid w:val="008533FD"/>
    <w:rsid w:val="008536C8"/>
    <w:rsid w:val="00853C14"/>
    <w:rsid w:val="00886E96"/>
    <w:rsid w:val="008B4AB4"/>
    <w:rsid w:val="008C4133"/>
    <w:rsid w:val="008D3A10"/>
    <w:rsid w:val="00944899"/>
    <w:rsid w:val="0097114A"/>
    <w:rsid w:val="00984131"/>
    <w:rsid w:val="0099126B"/>
    <w:rsid w:val="009C6222"/>
    <w:rsid w:val="009E4017"/>
    <w:rsid w:val="009E69AA"/>
    <w:rsid w:val="00A30B17"/>
    <w:rsid w:val="00A31DC0"/>
    <w:rsid w:val="00A661D2"/>
    <w:rsid w:val="00A73E5D"/>
    <w:rsid w:val="00A8793E"/>
    <w:rsid w:val="00A976BD"/>
    <w:rsid w:val="00AB4B71"/>
    <w:rsid w:val="00AC58EA"/>
    <w:rsid w:val="00AE2B74"/>
    <w:rsid w:val="00B147B3"/>
    <w:rsid w:val="00B57748"/>
    <w:rsid w:val="00B63C3F"/>
    <w:rsid w:val="00B81CAE"/>
    <w:rsid w:val="00BA32AE"/>
    <w:rsid w:val="00BE1AF8"/>
    <w:rsid w:val="00C018A7"/>
    <w:rsid w:val="00C37BA9"/>
    <w:rsid w:val="00CC0C6C"/>
    <w:rsid w:val="00CC6204"/>
    <w:rsid w:val="00D0524E"/>
    <w:rsid w:val="00D202BD"/>
    <w:rsid w:val="00D60A45"/>
    <w:rsid w:val="00D70933"/>
    <w:rsid w:val="00D81521"/>
    <w:rsid w:val="00DD6689"/>
    <w:rsid w:val="00DE35C9"/>
    <w:rsid w:val="00E15830"/>
    <w:rsid w:val="00E66880"/>
    <w:rsid w:val="00E85EDB"/>
    <w:rsid w:val="00ED4A0C"/>
    <w:rsid w:val="00EE039E"/>
    <w:rsid w:val="00F17F0C"/>
    <w:rsid w:val="00F63017"/>
    <w:rsid w:val="00F8108B"/>
    <w:rsid w:val="00F82E99"/>
    <w:rsid w:val="00FB2200"/>
    <w:rsid w:val="00FB42F2"/>
    <w:rsid w:val="00FB65B0"/>
    <w:rsid w:val="00FB682B"/>
    <w:rsid w:val="00FB7A8F"/>
    <w:rsid w:val="021212D2"/>
    <w:rsid w:val="03DB088C"/>
    <w:rsid w:val="164276C0"/>
    <w:rsid w:val="1A1F4210"/>
    <w:rsid w:val="1B991833"/>
    <w:rsid w:val="1E862B18"/>
    <w:rsid w:val="260020FD"/>
    <w:rsid w:val="26583465"/>
    <w:rsid w:val="28F5257D"/>
    <w:rsid w:val="3E6570D3"/>
    <w:rsid w:val="4400140A"/>
    <w:rsid w:val="4C944051"/>
    <w:rsid w:val="4D0F0795"/>
    <w:rsid w:val="517A46E6"/>
    <w:rsid w:val="52D36268"/>
    <w:rsid w:val="5E6F432F"/>
    <w:rsid w:val="602B1EB5"/>
    <w:rsid w:val="758A7C70"/>
    <w:rsid w:val="761F0107"/>
    <w:rsid w:val="785B3E86"/>
    <w:rsid w:val="7DAD673F"/>
    <w:rsid w:val="7EE5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Microsoft</Company>
  <Pages>2</Pages>
  <Words>184</Words>
  <Characters>1050</Characters>
  <Lines>8</Lines>
  <Paragraphs>2</Paragraphs>
  <TotalTime>94</TotalTime>
  <ScaleCrop>false</ScaleCrop>
  <LinksUpToDate>false</LinksUpToDate>
  <CharactersWithSpaces>1232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2018-09-21T09:05:00Z</dcterms:created>
  <dc:creator>超级奶爸</dc:creator>
  <cp:lastModifiedBy>Administrator</cp:lastModifiedBy>
  <dcterms:modified xsi:type="dcterms:W3CDTF">2020-04-02T08:09:26Z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