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A9" w:rsidRPr="00172F5C" w:rsidRDefault="00F50F40" w:rsidP="00E30C99">
      <w:pPr>
        <w:widowControl/>
        <w:spacing w:before="150" w:after="150" w:line="360" w:lineRule="auto"/>
        <w:ind w:firstLineChars="200" w:firstLine="482"/>
        <w:outlineLvl w:val="1"/>
        <w:rPr>
          <w:rFonts w:ascii="楷体" w:eastAsia="楷体" w:hAnsi="楷体"/>
          <w:b/>
          <w:bCs/>
          <w:sz w:val="24"/>
          <w:szCs w:val="28"/>
        </w:rPr>
      </w:pPr>
      <w:r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今天是培训的第一天，从学习</w:t>
      </w:r>
      <w:r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《信息技术与课程</w:t>
      </w:r>
      <w:r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深层次整合</w:t>
      </w:r>
      <w:r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理论》</w:t>
      </w:r>
      <w:r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开始，从刚开始认为</w:t>
      </w:r>
      <w:r w:rsidR="00E30C99"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就是要把信息技术课程与其他学科课程融合在一起(即要实现两门课程之间的融合，以便在学习其他学科课程的同时能更有效地学习信息技术</w:t>
      </w:r>
      <w:proofErr w:type="gramStart"/>
      <w:r w:rsidR="00E30C99"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”</w:t>
      </w:r>
      <w:proofErr w:type="gramEnd"/>
      <w:r w:rsidR="00E30C99" w:rsidRPr="00172F5C">
        <w:rPr>
          <w:rFonts w:ascii="楷体" w:eastAsia="楷体" w:hAnsi="楷体" w:cs="宋体" w:hint="eastAsia"/>
          <w:b/>
          <w:bCs/>
          <w:kern w:val="0"/>
          <w:sz w:val="24"/>
          <w:szCs w:val="28"/>
        </w:rPr>
        <w:t>)，然后发现是自己没有弄清楚</w:t>
      </w:r>
      <w:r w:rsidR="00E30C99" w:rsidRPr="00172F5C">
        <w:rPr>
          <w:rFonts w:ascii="楷体" w:eastAsia="楷体" w:hAnsi="楷体" w:hint="eastAsia"/>
          <w:b/>
          <w:bCs/>
          <w:sz w:val="24"/>
          <w:szCs w:val="28"/>
          <w:shd w:val="clear" w:color="auto" w:fill="FFFFFF"/>
        </w:rPr>
        <w:t>这三个问题</w:t>
      </w:r>
      <w:r w:rsidR="001D19A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 xml:space="preserve"> </w:t>
      </w:r>
      <w:r w:rsidR="001D19A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 xml:space="preserve">(1)对“信息技术与课程整合”的目标(意义) </w:t>
      </w:r>
      <w:r w:rsidR="00E30C9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>；</w:t>
      </w:r>
      <w:r w:rsidR="001D19A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>(2)对“信息技术与课程整合”的内涵(实质)</w:t>
      </w:r>
      <w:r w:rsidR="00E30C9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>；</w:t>
      </w:r>
      <w:r w:rsidR="001D19A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>(3)对“信息技术与课程整合”的方法(途径)</w:t>
      </w:r>
      <w:r w:rsidR="00E30C9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>，然后了解到信息技术与课程整合经历了</w:t>
      </w:r>
      <w:proofErr w:type="spellStart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CAl</w:t>
      </w:r>
      <w:proofErr w:type="spellEnd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(</w:t>
      </w:r>
      <w:proofErr w:type="spellStart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Compuler</w:t>
      </w:r>
      <w:proofErr w:type="spellEnd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 xml:space="preserve"> Assisted </w:t>
      </w:r>
      <w:proofErr w:type="spellStart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lnsfrucllon</w:t>
      </w:r>
      <w:proofErr w:type="spellEnd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计算机辅助教学</w:t>
      </w:r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)</w:t>
      </w:r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阶段</w:t>
      </w:r>
      <w:r w:rsidR="00E30C9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>、</w:t>
      </w:r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CAL(</w:t>
      </w:r>
      <w:proofErr w:type="spellStart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Cornpute</w:t>
      </w:r>
      <w:proofErr w:type="spellEnd"/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 xml:space="preserve"> r Assisted Learning</w:t>
      </w:r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计算机辅助学习</w:t>
      </w:r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)</w:t>
      </w:r>
      <w:r w:rsidR="001D19A9" w:rsidRPr="00172F5C">
        <w:rPr>
          <w:rStyle w:val="a7"/>
          <w:rFonts w:asciiTheme="majorEastAsia" w:eastAsia="楷体" w:hAnsiTheme="majorEastAsia" w:hint="eastAsia"/>
          <w:b w:val="0"/>
          <w:sz w:val="24"/>
          <w:szCs w:val="24"/>
        </w:rPr>
        <w:t>阶段</w:t>
      </w:r>
      <w:r w:rsidR="00E30C99" w:rsidRPr="00172F5C">
        <w:rPr>
          <w:rStyle w:val="a7"/>
          <w:rFonts w:ascii="楷体" w:eastAsia="楷体" w:hAnsi="楷体" w:hint="eastAsia"/>
          <w:b w:val="0"/>
          <w:sz w:val="24"/>
          <w:szCs w:val="28"/>
        </w:rPr>
        <w:t>、</w:t>
      </w:r>
      <w:proofErr w:type="spellStart"/>
      <w:r w:rsidR="001D19A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IlTC</w:t>
      </w:r>
      <w:proofErr w:type="spellEnd"/>
      <w:r w:rsidR="001D19A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(Integrating Info r</w:t>
      </w:r>
      <w:r w:rsidR="001D19A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『</w:t>
      </w:r>
      <w:r w:rsidR="001D19A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nation Technology into the Curriculum</w:t>
      </w:r>
      <w:r w:rsidR="001D19A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信息技术与课程整合</w:t>
      </w:r>
      <w:r w:rsidR="001D19A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)</w:t>
      </w:r>
      <w:r w:rsidR="001D19A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阶段</w:t>
      </w:r>
      <w:r w:rsidR="00E30C99" w:rsidRPr="00172F5C">
        <w:rPr>
          <w:rFonts w:asciiTheme="majorEastAsia" w:eastAsia="楷体" w:hAnsiTheme="majorEastAsia" w:cs="宋体" w:hint="eastAsia"/>
          <w:bCs/>
          <w:kern w:val="0"/>
          <w:sz w:val="24"/>
          <w:szCs w:val="24"/>
        </w:rPr>
        <w:t>三个阶段。</w:t>
      </w:r>
    </w:p>
    <w:p w:rsidR="00E30C99" w:rsidRPr="00172F5C" w:rsidRDefault="00E30C99" w:rsidP="00172F5C">
      <w:pPr>
        <w:spacing w:line="360" w:lineRule="auto"/>
        <w:ind w:firstLineChars="200" w:firstLine="482"/>
        <w:rPr>
          <w:rFonts w:ascii="楷体" w:eastAsia="楷体" w:hAnsi="楷体" w:hint="eastAsia"/>
          <w:b/>
          <w:color w:val="FF0000"/>
          <w:sz w:val="24"/>
          <w:szCs w:val="24"/>
        </w:rPr>
      </w:pPr>
      <w:r w:rsidRPr="00172F5C">
        <w:rPr>
          <w:rFonts w:ascii="楷体" w:eastAsia="楷体" w:hAnsi="楷体" w:hint="eastAsia"/>
          <w:b/>
          <w:sz w:val="24"/>
          <w:szCs w:val="24"/>
        </w:rPr>
        <w:t>学习信息技术与课程整合中</w:t>
      </w:r>
      <w:r w:rsidR="00172F5C">
        <w:rPr>
          <w:rFonts w:ascii="楷体" w:eastAsia="楷体" w:hAnsi="楷体" w:hint="eastAsia"/>
          <w:b/>
          <w:sz w:val="24"/>
          <w:szCs w:val="24"/>
        </w:rPr>
        <w:t>了解</w:t>
      </w:r>
      <w:proofErr w:type="gramStart"/>
      <w:r w:rsidR="00172F5C">
        <w:rPr>
          <w:rFonts w:ascii="楷体" w:eastAsia="楷体" w:hAnsi="楷体" w:hint="eastAsia"/>
          <w:b/>
          <w:sz w:val="24"/>
          <w:szCs w:val="24"/>
        </w:rPr>
        <w:t>到</w:t>
      </w:r>
      <w:r w:rsidR="001D19A9" w:rsidRPr="00172F5C">
        <w:rPr>
          <w:rFonts w:ascii="楷体" w:eastAsia="楷体" w:hAnsi="楷体" w:hint="eastAsia"/>
          <w:b/>
          <w:sz w:val="24"/>
          <w:szCs w:val="24"/>
        </w:rPr>
        <w:t>首先</w:t>
      </w:r>
      <w:proofErr w:type="gramEnd"/>
      <w:r w:rsidR="00172F5C">
        <w:rPr>
          <w:rFonts w:ascii="楷体" w:eastAsia="楷体" w:hAnsi="楷体" w:hint="eastAsia"/>
          <w:b/>
          <w:sz w:val="24"/>
          <w:szCs w:val="24"/>
        </w:rPr>
        <w:t>应从</w:t>
      </w:r>
      <w:r w:rsidR="001D19A9" w:rsidRPr="00172F5C">
        <w:rPr>
          <w:rFonts w:ascii="楷体" w:eastAsia="楷体" w:hAnsi="楷体" w:hint="eastAsia"/>
          <w:b/>
          <w:sz w:val="24"/>
          <w:szCs w:val="24"/>
        </w:rPr>
        <w:t>分析信息技术与课程整合的性质、功能入手，在把握信息技术与课程整合本质特征的基础上再自然地(而非人为地)导出其目标。因此只要稍加提炼与加工，就完全有可能从上述关于整合目标的分析过程中，引申出关于信息技术与课程整合的定义或内涵。经过认真地研究，</w:t>
      </w:r>
      <w:r w:rsidR="00172F5C">
        <w:rPr>
          <w:rFonts w:ascii="楷体" w:eastAsia="楷体" w:hAnsi="楷体" w:hint="eastAsia"/>
          <w:b/>
          <w:sz w:val="24"/>
          <w:szCs w:val="24"/>
        </w:rPr>
        <w:t>知道</w:t>
      </w:r>
      <w:r w:rsidR="001D19A9" w:rsidRPr="00172F5C">
        <w:rPr>
          <w:rFonts w:ascii="楷体" w:eastAsia="楷体" w:hAnsi="楷体" w:hint="eastAsia"/>
          <w:b/>
          <w:sz w:val="24"/>
          <w:szCs w:val="24"/>
        </w:rPr>
        <w:t>这一定义或内涵可以表述为:所谓信息技术与课程整合(或信息技术与学科教学整合)，就是通过将信息技术有效地融合于各学科的教学过程来营造-种信息化教学环境，</w:t>
      </w:r>
      <w:r w:rsidR="001D19A9" w:rsidRPr="00172F5C">
        <w:rPr>
          <w:rFonts w:ascii="楷体" w:eastAsia="楷体" w:hAnsi="楷体" w:hint="eastAsia"/>
          <w:b/>
          <w:color w:val="FF0000"/>
          <w:sz w:val="24"/>
          <w:szCs w:val="24"/>
        </w:rPr>
        <w:t>实现一种既能发挥教师主导作用又能充分体现学生主体地位的以“自主、探究、合作”为特征的教与学方式，从而把学生的主动性、积极性、创造性较充分地发挥出来，使传统的以教师为中心的课堂教学结构发生根本性变革</w:t>
      </w:r>
      <w:proofErr w:type="gramStart"/>
      <w:r w:rsidR="001D19A9" w:rsidRPr="00172F5C">
        <w:rPr>
          <w:rFonts w:ascii="楷体" w:eastAsia="楷体" w:hAnsi="楷体" w:hint="eastAsia"/>
          <w:b/>
          <w:color w:val="FF0000"/>
          <w:sz w:val="24"/>
          <w:szCs w:val="24"/>
        </w:rPr>
        <w:t>一</w:t>
      </w:r>
      <w:proofErr w:type="gramEnd"/>
      <w:r w:rsidR="001D19A9" w:rsidRPr="00172F5C">
        <w:rPr>
          <w:rFonts w:ascii="楷体" w:eastAsia="楷体" w:hAnsi="楷体" w:hint="eastAsia"/>
          <w:b/>
          <w:color w:val="FF0000"/>
          <w:sz w:val="24"/>
          <w:szCs w:val="24"/>
        </w:rPr>
        <w:t>由教师为中心的教学结构转变为“主导</w:t>
      </w:r>
      <w:proofErr w:type="gramStart"/>
      <w:r w:rsidR="001D19A9" w:rsidRPr="00172F5C">
        <w:rPr>
          <w:rFonts w:ascii="楷体" w:eastAsia="楷体" w:hAnsi="楷体" w:hint="eastAsia"/>
          <w:b/>
          <w:color w:val="FF0000"/>
          <w:sz w:val="24"/>
          <w:szCs w:val="24"/>
        </w:rPr>
        <w:t>一</w:t>
      </w:r>
      <w:proofErr w:type="gramEnd"/>
      <w:r w:rsidR="001D19A9" w:rsidRPr="00172F5C">
        <w:rPr>
          <w:rFonts w:ascii="楷体" w:eastAsia="楷体" w:hAnsi="楷体" w:hint="eastAsia"/>
          <w:b/>
          <w:color w:val="FF0000"/>
          <w:sz w:val="24"/>
          <w:szCs w:val="24"/>
        </w:rPr>
        <w:t>主体相结合”的教学结构。</w:t>
      </w:r>
    </w:p>
    <w:p w:rsidR="001D19A9" w:rsidRPr="00172F5C" w:rsidRDefault="00E30C99" w:rsidP="00172F5C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172F5C">
        <w:rPr>
          <w:rFonts w:ascii="楷体" w:eastAsia="楷体" w:hAnsi="楷体" w:hint="eastAsia"/>
          <w:b/>
          <w:sz w:val="24"/>
          <w:szCs w:val="24"/>
        </w:rPr>
        <w:t>信息技术与课程整合的目标</w:t>
      </w:r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不是把信息技术仅仅作为辅助教或辅助学的工具，而是强调要利用信息技术来营造一种信息化的教学环境，该环境应能支持情境创设、启发思考、信息获取、资源共享、多重交互、自主探究、协作学习等多方面要求的教学方式与学习方式——也就是实现一种既能发挥教师主导</w:t>
      </w:r>
      <w:proofErr w:type="gramStart"/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作用义能充分</w:t>
      </w:r>
      <w:proofErr w:type="gramEnd"/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体现学生主体地位的以“自主、探究、合作”为特征的教与</w:t>
      </w:r>
      <w:proofErr w:type="gramStart"/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学方式</w:t>
      </w:r>
      <w:proofErr w:type="gramEnd"/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(这正是我国基础教育新课程改革所要求的教与</w:t>
      </w:r>
      <w:proofErr w:type="gramStart"/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学方式</w:t>
      </w:r>
      <w:proofErr w:type="gramEnd"/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)，这样就可以把学生的主动性、积极性乃至创造性较充分地发挥出来，使传统的以教师为中心的课堂教学结构发生根本性革</w:t>
      </w:r>
      <w:r w:rsidR="00172F5C">
        <w:rPr>
          <w:rStyle w:val="a7"/>
          <w:rFonts w:ascii="楷体" w:eastAsia="楷体" w:hAnsi="楷体" w:hint="eastAsia"/>
          <w:sz w:val="24"/>
          <w:szCs w:val="24"/>
        </w:rPr>
        <w:t>，</w:t>
      </w:r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以培养学生的创新精神与实践能力为重点的素质教育(创新精神与合作精神)</w:t>
      </w:r>
      <w:r w:rsidR="00172F5C">
        <w:rPr>
          <w:rStyle w:val="a7"/>
          <w:rFonts w:ascii="楷体" w:eastAsia="楷体" w:hAnsi="楷体" w:hint="eastAsia"/>
          <w:sz w:val="24"/>
          <w:szCs w:val="24"/>
        </w:rPr>
        <w:t>为</w:t>
      </w:r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目标，</w:t>
      </w:r>
      <w:r w:rsidR="00172F5C">
        <w:rPr>
          <w:rStyle w:val="a7"/>
          <w:rFonts w:ascii="楷体" w:eastAsia="楷体" w:hAnsi="楷体" w:hint="eastAsia"/>
          <w:sz w:val="24"/>
          <w:szCs w:val="24"/>
        </w:rPr>
        <w:t>实现</w:t>
      </w:r>
      <w:r w:rsidR="001D19A9" w:rsidRPr="00172F5C">
        <w:rPr>
          <w:rStyle w:val="a7"/>
          <w:rFonts w:ascii="楷体" w:eastAsia="楷体" w:hAnsi="楷体" w:hint="eastAsia"/>
          <w:sz w:val="24"/>
          <w:szCs w:val="24"/>
        </w:rPr>
        <w:t>落实大批创新人才的培养</w:t>
      </w:r>
      <w:r w:rsidR="00172F5C">
        <w:rPr>
          <w:rStyle w:val="a7"/>
          <w:rFonts w:ascii="楷体" w:eastAsia="楷体" w:hAnsi="楷体" w:hint="eastAsia"/>
          <w:sz w:val="24"/>
          <w:szCs w:val="24"/>
        </w:rPr>
        <w:t>。</w:t>
      </w:r>
      <w:bookmarkStart w:id="0" w:name="_GoBack"/>
      <w:bookmarkEnd w:id="0"/>
    </w:p>
    <w:p w:rsidR="00F50F40" w:rsidRPr="00172F5C" w:rsidRDefault="00F50F40" w:rsidP="00172F5C">
      <w:pPr>
        <w:widowControl/>
        <w:spacing w:before="150" w:after="150" w:line="360" w:lineRule="auto"/>
        <w:ind w:firstLineChars="200" w:firstLine="482"/>
        <w:outlineLvl w:val="1"/>
        <w:rPr>
          <w:rFonts w:asciiTheme="minorEastAsia" w:eastAsia="楷体" w:hAnsiTheme="minorEastAsia" w:cs="宋体" w:hint="eastAsia"/>
          <w:b/>
          <w:bCs/>
          <w:kern w:val="0"/>
          <w:sz w:val="24"/>
          <w:szCs w:val="24"/>
        </w:rPr>
      </w:pPr>
    </w:p>
    <w:p w:rsidR="00A351B3" w:rsidRPr="00172F5C" w:rsidRDefault="00A351B3" w:rsidP="00E30C99">
      <w:pPr>
        <w:spacing w:line="360" w:lineRule="auto"/>
        <w:ind w:firstLineChars="200" w:firstLine="482"/>
        <w:rPr>
          <w:rFonts w:eastAsia="楷体"/>
          <w:b/>
          <w:sz w:val="24"/>
        </w:rPr>
      </w:pPr>
    </w:p>
    <w:sectPr w:rsidR="00A351B3" w:rsidRPr="0017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F2" w:rsidRDefault="00D552F2" w:rsidP="001D19A9">
      <w:r>
        <w:separator/>
      </w:r>
    </w:p>
  </w:endnote>
  <w:endnote w:type="continuationSeparator" w:id="0">
    <w:p w:rsidR="00D552F2" w:rsidRDefault="00D552F2" w:rsidP="001D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F2" w:rsidRDefault="00D552F2" w:rsidP="001D19A9">
      <w:r>
        <w:separator/>
      </w:r>
    </w:p>
  </w:footnote>
  <w:footnote w:type="continuationSeparator" w:id="0">
    <w:p w:rsidR="00D552F2" w:rsidRDefault="00D552F2" w:rsidP="001D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1837"/>
    <w:multiLevelType w:val="hybridMultilevel"/>
    <w:tmpl w:val="5B762CC8"/>
    <w:lvl w:ilvl="0" w:tplc="C30AFD9E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01"/>
    <w:rsid w:val="00172F5C"/>
    <w:rsid w:val="001D19A9"/>
    <w:rsid w:val="005D2201"/>
    <w:rsid w:val="00A351B3"/>
    <w:rsid w:val="00D552F2"/>
    <w:rsid w:val="00E30C99"/>
    <w:rsid w:val="00F5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9A9"/>
    <w:rPr>
      <w:sz w:val="18"/>
      <w:szCs w:val="18"/>
    </w:rPr>
  </w:style>
  <w:style w:type="paragraph" w:styleId="a5">
    <w:name w:val="List Paragraph"/>
    <w:basedOn w:val="a"/>
    <w:uiPriority w:val="34"/>
    <w:qFormat/>
    <w:rsid w:val="001D19A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D1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1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9A9"/>
    <w:rPr>
      <w:sz w:val="18"/>
      <w:szCs w:val="18"/>
    </w:rPr>
  </w:style>
  <w:style w:type="paragraph" w:styleId="a5">
    <w:name w:val="List Paragraph"/>
    <w:basedOn w:val="a"/>
    <w:uiPriority w:val="34"/>
    <w:qFormat/>
    <w:rsid w:val="001D19A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D1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1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2020-08-20T07:48:00Z</dcterms:created>
  <dcterms:modified xsi:type="dcterms:W3CDTF">2020-08-20T08:17:00Z</dcterms:modified>
</cp:coreProperties>
</file>