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合唱</w:t>
      </w:r>
      <w:r>
        <w:rPr>
          <w:sz w:val="32"/>
          <w:szCs w:val="32"/>
        </w:rPr>
        <w:t>课（</w:t>
      </w:r>
      <w:r>
        <w:rPr>
          <w:rFonts w:hint="eastAsia"/>
          <w:sz w:val="32"/>
          <w:szCs w:val="32"/>
        </w:rPr>
        <w:t>提高班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教学设计</w:t>
      </w:r>
    </w:p>
    <w:p>
      <w:p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2、合唱的划分                              授课人：王志争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386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6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5386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知识与</w:t>
            </w:r>
            <w:r>
              <w:rPr>
                <w:sz w:val="24"/>
                <w:szCs w:val="24"/>
              </w:rPr>
              <w:t>技能：</w:t>
            </w:r>
            <w:r>
              <w:rPr>
                <w:rFonts w:hint="eastAsia"/>
                <w:sz w:val="24"/>
                <w:szCs w:val="24"/>
                <w:lang w:eastAsia="zh-CN"/>
              </w:rPr>
              <w:t>声部的分类及具体的划分方法</w:t>
            </w:r>
          </w:p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过程</w:t>
            </w:r>
            <w:r>
              <w:rPr>
                <w:sz w:val="24"/>
                <w:szCs w:val="24"/>
              </w:rPr>
              <w:t>与方法：</w:t>
            </w:r>
            <w:r>
              <w:rPr>
                <w:rFonts w:hint="eastAsia"/>
                <w:sz w:val="24"/>
                <w:szCs w:val="24"/>
                <w:lang w:eastAsia="zh-CN"/>
              </w:rPr>
              <w:t>观看视频、自主思考、教师示范；</w:t>
            </w:r>
          </w:p>
          <w:p>
            <w:pPr>
              <w:ind w:left="2160" w:hanging="2160" w:hangingChars="9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情感态度</w:t>
            </w:r>
            <w:r>
              <w:rPr>
                <w:sz w:val="24"/>
                <w:szCs w:val="24"/>
              </w:rPr>
              <w:t>与价值观：</w:t>
            </w:r>
            <w:r>
              <w:rPr>
                <w:rFonts w:hint="eastAsia"/>
                <w:sz w:val="24"/>
                <w:szCs w:val="24"/>
                <w:lang w:eastAsia="zh-CN"/>
              </w:rPr>
              <w:t>各声部相互协作，体现集体意识。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  <w:r>
              <w:rPr>
                <w:sz w:val="24"/>
                <w:szCs w:val="24"/>
              </w:rPr>
              <w:t>难点</w:t>
            </w:r>
          </w:p>
        </w:tc>
        <w:tc>
          <w:tcPr>
            <w:tcW w:w="5386" w:type="dxa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重点：明确各声部的具体职责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难点：严谨的按照自己的声部去进行演唱，不要跟错声部。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2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sz w:val="24"/>
                <w:szCs w:val="24"/>
              </w:rPr>
              <w:t>过程</w:t>
            </w:r>
          </w:p>
        </w:tc>
        <w:tc>
          <w:tcPr>
            <w:tcW w:w="5386" w:type="dxa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导入：咱们合唱呢上节课已经给大家讲了，不是一个声部的，一般是两个及两个以上的声部的，因此这节课我们就对声部来进行具体的划分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新授：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1、教师将逐个对学生的声线进行听取，听取音域为C调的C和弦分解及F调的C和弦分解，然后根据音色音域进行声部划分。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numPr>
                <w:ilvl w:val="0"/>
                <w:numId w:val="1"/>
              </w:numPr>
              <w:ind w:left="72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观看指挥，你从指挥的手势中都获得了哪些信息？教师对指挥的基本手势进行讲解。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idowControl w:val="0"/>
              <w:numPr>
                <w:ilvl w:val="0"/>
                <w:numId w:val="1"/>
              </w:numPr>
              <w:ind w:left="72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合唱曲目《山楂树》进行初步的识谱练习。</w:t>
            </w:r>
          </w:p>
          <w:p>
            <w:pPr>
              <w:widowControl w:val="0"/>
              <w:numPr>
                <w:ilvl w:val="0"/>
                <w:numId w:val="0"/>
              </w:numPr>
              <w:ind w:left="720" w:lef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="72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提问：1、你认为声部协作后声音是否变得更加悦耳了？</w:t>
            </w:r>
          </w:p>
          <w:p>
            <w:pPr>
              <w:widowControl w:val="0"/>
              <w:numPr>
                <w:ilvl w:val="0"/>
                <w:numId w:val="0"/>
              </w:numPr>
              <w:ind w:left="72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2、上完本节课后你对合唱有了什么新的认识？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根据教师的要求进行分解和弦的模唱。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思考回答从指挥的手势中你都获得了哪些知识。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对《山楂树》进行分声部识谱练习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课堂小结</w:t>
            </w:r>
          </w:p>
        </w:tc>
        <w:tc>
          <w:tcPr>
            <w:tcW w:w="5386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合唱是一门集体艺术，需要我们共同协作。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各声部应严谨的按照自己声部的规定来进行作品演唱。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846" w:type="dxa"/>
            <w:textDirection w:val="tbRlV"/>
          </w:tcPr>
          <w:p>
            <w:pPr>
              <w:ind w:left="113" w:right="113" w:firstLine="120" w:firstLineChars="5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课后反思</w:t>
            </w:r>
          </w:p>
        </w:tc>
        <w:tc>
          <w:tcPr>
            <w:tcW w:w="5386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F6477"/>
    <w:multiLevelType w:val="singleLevel"/>
    <w:tmpl w:val="66BF64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DB8B5BB"/>
    <w:multiLevelType w:val="singleLevel"/>
    <w:tmpl w:val="6DB8B5BB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48"/>
    <w:rsid w:val="00264548"/>
    <w:rsid w:val="0033185F"/>
    <w:rsid w:val="005E2578"/>
    <w:rsid w:val="0066740F"/>
    <w:rsid w:val="1B036686"/>
    <w:rsid w:val="62B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95</Characters>
  <Lines>1</Lines>
  <Paragraphs>1</Paragraphs>
  <TotalTime>56</TotalTime>
  <ScaleCrop>false</ScaleCrop>
  <LinksUpToDate>false</LinksUpToDate>
  <CharactersWithSpaces>110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2018-09-19T02:56:00Z</dcterms:created>
  <dc:creator>Administrator</dc:creator>
  <cp:lastModifiedBy>Administrator</cp:lastModifiedBy>
  <dcterms:modified xsi:type="dcterms:W3CDTF">2018-09-26T13:29:30Z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