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教学设计</w:t>
      </w:r>
    </w:p>
    <w:p>
      <w:pPr>
        <w:spacing w:line="340" w:lineRule="exact"/>
        <w:rPr>
          <w:rFonts w:hint="default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年级：八年级          </w:t>
      </w:r>
      <w:r>
        <w:rPr>
          <w:rFonts w:asciiTheme="minorEastAsia" w:hAnsiTheme="minorEastAsia" w:eastAsiaTheme="minorEastAsia" w:cstheme="minorEastAsia"/>
          <w:b/>
          <w:sz w:val="24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学科：地理   </w:t>
      </w:r>
      <w:r>
        <w:rPr>
          <w:rFonts w:asciiTheme="minorEastAsia" w:hAnsiTheme="minorEastAsia" w:eastAsiaTheme="minorEastAsia" w:cstheme="minorEastAsia"/>
          <w:b/>
          <w:sz w:val="24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编号：</w:t>
      </w:r>
      <w:r>
        <w:rPr>
          <w:rFonts w:asciiTheme="minorEastAsia" w:hAnsiTheme="minorEastAsia" w:eastAsiaTheme="minorEastAsia" w:cstheme="minorEastAsia"/>
          <w:b/>
          <w:sz w:val="24"/>
        </w:rPr>
        <w:t>12.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14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9.1自然环境与农业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课型：新授课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课时： 1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设计人：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张初琪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审核人：邵春妹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4948"/>
        <w:gridCol w:w="1713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学情分析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八年级学生已具备一定的读图能力、逻辑思维能力，有强烈的好奇心，应发挥地理学科的优势，引用多媒体辅助教学，创设出浓郁的学习氛围，提高课堂效率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学习目标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1、能够运用地图说出青藏地区的位置和地形。</w:t>
            </w:r>
          </w:p>
          <w:p>
            <w:pPr>
              <w:spacing w:line="34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2、能够运用地图和资料说出青藏地区的自然地理特征。</w:t>
            </w:r>
          </w:p>
          <w:p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3、能够举例说明青藏地区自然环境对人们生产、生活的影响，并分析原因。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重点难点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1、青藏地区的位置、范围和自然环境特点。</w:t>
            </w:r>
          </w:p>
          <w:p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2、分析地理环境各要素之间相互影响的关系。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教师寄语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教学流程</w:t>
            </w:r>
          </w:p>
        </w:tc>
        <w:tc>
          <w:tcPr>
            <w:tcW w:w="494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教师导学活动</w:t>
            </w:r>
          </w:p>
        </w:tc>
        <w:tc>
          <w:tcPr>
            <w:tcW w:w="171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学生学习活动</w:t>
            </w:r>
          </w:p>
        </w:tc>
        <w:tc>
          <w:tcPr>
            <w:tcW w:w="138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</w:tc>
        <w:tc>
          <w:tcPr>
            <w:tcW w:w="494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认真阅读课本P84——90内容，勾画相关知识点：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1、青藏地区的位置范围。（85页）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2、青藏地区的地形地势特点和气候特点。（85页）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3、青藏地区的主要农业部门、牧区类型、主要畜种。（88页）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4、青藏地区主要农业（种植业）区及其发展农业的有利条件、主要农作物。（88页）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青藏地区的主要主食和传统民居。（89页）</w:t>
            </w:r>
          </w:p>
        </w:tc>
        <w:tc>
          <w:tcPr>
            <w:tcW w:w="171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勾画知识点，完成预习题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+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</w:tc>
        <w:tc>
          <w:tcPr>
            <w:tcW w:w="4948" w:type="dxa"/>
            <w:vAlign w:val="center"/>
          </w:tcPr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（一）通过课本86页材料，探究青藏地区的气候特征。</w:t>
            </w: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材料一：成都和拉萨气候资料图</w:t>
            </w: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 xml:space="preserve">材料二：拉萨年日照时数3005小时   </w:t>
            </w: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成都年日照时数1239小时</w:t>
            </w: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材料三：青藏高原日照强烈，即使在严冬，只要太阳一出来，气温就很快上升，气温日较差可达20℃，有“一年无四季，一日见四季”之说。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根据材料，归纳拉萨的气温和降水特点，并分析原因。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酥油茶是中国西藏的特色饮料。采用新鲜的牛、羊身上挤出来的奶汁加热，先将奶汁加热，然后倒入一种叫做“雪董”的大木桶里，用力上下抽打，搅得油水分离，上面浮起一层湖黄色的脂肪质，把它舀起来，灌进皮口袋，冷却了便成酥油。制作酥油茶时，先将茶叶或砖茶用水久熬成浓汁。再把茶水倒入酥油茶桶。酥油茶颜色与浓可可茶相似，喝一口茶，茶香很浓,奶香扑鼻，有一种特殊的回味。</w:t>
            </w:r>
          </w:p>
          <w:p>
            <w:pPr>
              <w:numPr>
                <w:numId w:val="0"/>
              </w:num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1.推测酥油茶的功能。</w:t>
            </w:r>
          </w:p>
          <w:p>
            <w:pPr>
              <w:numPr>
                <w:numId w:val="0"/>
              </w:num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2.推测牦牛的形体特征是如何适应高原环境的。</w:t>
            </w:r>
          </w:p>
          <w:p>
            <w:pPr>
              <w:numPr>
                <w:numId w:val="0"/>
              </w:num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3.结合所学，分析青藏地区发展农业的条件。</w:t>
            </w:r>
          </w:p>
          <w:p>
            <w:pPr>
              <w:numPr>
                <w:numId w:val="0"/>
              </w:num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同桌讨论，形成统一答案，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展示合作研学问题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4948" w:type="dxa"/>
            <w:vAlign w:val="center"/>
          </w:tcPr>
          <w:p>
            <w:pPr>
              <w:numPr>
                <w:ilvl w:val="0"/>
                <w:numId w:val="3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探秘雪域高原-精讲青藏地区的位置、范围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和自然环境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40" w:lineRule="exact"/>
              <w:ind w:left="105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位置和范围：位于我国西北部，横断山脉以西，昆仑山脉-祁连山脉以南，南至国界。涉及的省区有：西藏自治区、青海省、新疆维吾尔自治区、甘肃省、四川省</w:t>
            </w:r>
          </w:p>
          <w:p>
            <w:pPr>
              <w:numPr>
                <w:ilvl w:val="0"/>
                <w:numId w:val="4"/>
              </w:numPr>
              <w:spacing w:line="340" w:lineRule="exact"/>
              <w:ind w:left="105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地形特征：青藏高原的地形以高原为主，平均海拔在4000米以上，素有“世界屋脊”之称，“远看是山，近看是川”是青藏高原地形的显著特征。这里由于海拔高，终年积雪，冰川广布，湖泊星罗，沼泽遍布。</w:t>
            </w:r>
          </w:p>
          <w:p>
            <w:pPr>
              <w:numPr>
                <w:ilvl w:val="0"/>
                <w:numId w:val="4"/>
              </w:numPr>
              <w:spacing w:line="340" w:lineRule="exact"/>
              <w:ind w:left="105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这里是许多大江大河的发源地：长江（唐古拉山脉）、黄河（巴颜喀拉山脉）、澜沧江、雅鲁藏布江等均发源于此。</w:t>
            </w:r>
          </w:p>
          <w:p>
            <w:pPr>
              <w:numPr>
                <w:ilvl w:val="0"/>
                <w:numId w:val="3"/>
              </w:numPr>
              <w:spacing w:line="3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寻访特色民俗-精讲青藏地区的饮食文化和民风民俗与当地自然环境的关系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1.当地民风民俗：藏族为主，传统服饰：藏袍。当地传统建筑：牧区：帐篷，城区或农区：碉堡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2.当地传统的藏袍，肥大厚实，高原早晚很冷，藏民可以将双手藏在藏袍袖子里，一到中午，日照强烈，气温上升，则可以脱下一只袖子，或脱下两只袖子系在腰间。（和当地昼夜温差大有关）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3.通过资料分析得出青藏地区具有独特的高寒气候，冬寒夏凉，年温差小，日温差大，由于海拔高，空气稀薄，日照充足，太阳辐射强。（所以当地人脸上有高原红）</w:t>
            </w:r>
          </w:p>
          <w:p>
            <w:pPr>
              <w:numPr>
                <w:ilvl w:val="0"/>
                <w:numId w:val="3"/>
              </w:numPr>
              <w:spacing w:line="3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解密高原农业-精讲青藏地区的特殊的自然环境下形成的农业</w:t>
            </w:r>
          </w:p>
          <w:p>
            <w:pPr>
              <w:numPr>
                <w:ilvl w:val="0"/>
                <w:numId w:val="5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当地传统饮食：糌粑、酥油茶、青稞酒、风干牛肉</w:t>
            </w:r>
          </w:p>
          <w:p>
            <w:pPr>
              <w:numPr>
                <w:ilvl w:val="0"/>
                <w:numId w:val="5"/>
              </w:numPr>
              <w:spacing w:line="340" w:lineRule="exact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通过案例-酥油茶的制作分析当地的自然环境是如何影响人们的生产生活</w:t>
            </w:r>
          </w:p>
          <w:p>
            <w:pPr>
              <w:numPr>
                <w:ilvl w:val="0"/>
                <w:numId w:val="5"/>
              </w:numPr>
              <w:spacing w:line="340" w:lineRule="exact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高寒牧区和河谷农业</w:t>
            </w:r>
          </w:p>
          <w:p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青藏高原是我国的高寒牧区。在独特的条件下，青藏地区耐寒的高山草甸分布广泛，生长着能适应高寒、缺氧、低气压等特殊高原环境的牲畜——牦牛、藏绵羊、臧山羊。</w:t>
            </w:r>
          </w:p>
          <w:p>
            <w:pPr>
              <w:numPr>
                <w:numId w:val="0"/>
              </w:num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（2）青藏地区气温较低，日照较长。在一些海拔比较低的地区，如雅鲁藏布江谷地、湟水谷地，发展农业生产的条件较好，分布着河谷农业。发展条件：气温较高，土质较肥沃，适宜喜温凉的青稞、小麦等作物的生长。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（四）游遍青藏美景-拓展青藏独特自然环境下的美景</w:t>
            </w:r>
          </w:p>
        </w:tc>
        <w:tc>
          <w:tcPr>
            <w:tcW w:w="171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学生认真听讲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</w:tc>
        <w:tc>
          <w:tcPr>
            <w:tcW w:w="4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讲解错题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习题巩固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128270</wp:posOffset>
                  </wp:positionV>
                  <wp:extent cx="4067810" cy="1959610"/>
                  <wp:effectExtent l="0" t="0" r="8890" b="2540"/>
                  <wp:wrapSquare wrapText="bothSides"/>
                  <wp:docPr id="1" name="图片 1" descr="638ac5abec46b3df781127af19939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8ac5abec46b3df781127af19939d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81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课后反思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95EF0"/>
    <w:multiLevelType w:val="singleLevel"/>
    <w:tmpl w:val="95895E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175F02"/>
    <w:multiLevelType w:val="singleLevel"/>
    <w:tmpl w:val="EC175F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C129D37"/>
    <w:multiLevelType w:val="singleLevel"/>
    <w:tmpl w:val="FC129D3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3">
    <w:nsid w:val="43AFCF71"/>
    <w:multiLevelType w:val="singleLevel"/>
    <w:tmpl w:val="43AFCF7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E47953D"/>
    <w:multiLevelType w:val="singleLevel"/>
    <w:tmpl w:val="5E4795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5706624"/>
    <w:multiLevelType w:val="singleLevel"/>
    <w:tmpl w:val="657066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ODE4MTA2MDViZGFhNTI3N2UwMzkxMmJkMWQzNDQifQ=="/>
  </w:docVars>
  <w:rsids>
    <w:rsidRoot w:val="00C03DE9"/>
    <w:rsid w:val="000729FA"/>
    <w:rsid w:val="00092279"/>
    <w:rsid w:val="000A0E51"/>
    <w:rsid w:val="00114480"/>
    <w:rsid w:val="00131A58"/>
    <w:rsid w:val="001E0A99"/>
    <w:rsid w:val="00271D59"/>
    <w:rsid w:val="00297088"/>
    <w:rsid w:val="003C12CC"/>
    <w:rsid w:val="00412A98"/>
    <w:rsid w:val="00421493"/>
    <w:rsid w:val="004325A0"/>
    <w:rsid w:val="00515063"/>
    <w:rsid w:val="00522C70"/>
    <w:rsid w:val="00537D18"/>
    <w:rsid w:val="005D7134"/>
    <w:rsid w:val="00604036"/>
    <w:rsid w:val="006314F3"/>
    <w:rsid w:val="006420A0"/>
    <w:rsid w:val="0064248C"/>
    <w:rsid w:val="006B05C8"/>
    <w:rsid w:val="00705018"/>
    <w:rsid w:val="007053B5"/>
    <w:rsid w:val="00732DF8"/>
    <w:rsid w:val="00812797"/>
    <w:rsid w:val="0083254A"/>
    <w:rsid w:val="00856F30"/>
    <w:rsid w:val="008E052E"/>
    <w:rsid w:val="00A422B9"/>
    <w:rsid w:val="00AB3E9B"/>
    <w:rsid w:val="00AC7096"/>
    <w:rsid w:val="00AD17F2"/>
    <w:rsid w:val="00B14675"/>
    <w:rsid w:val="00B51AF7"/>
    <w:rsid w:val="00B76C78"/>
    <w:rsid w:val="00C03DE9"/>
    <w:rsid w:val="00C406AB"/>
    <w:rsid w:val="00D148D6"/>
    <w:rsid w:val="00DC3E81"/>
    <w:rsid w:val="00DE4979"/>
    <w:rsid w:val="00DF3C44"/>
    <w:rsid w:val="00E757B2"/>
    <w:rsid w:val="00E9295B"/>
    <w:rsid w:val="00EB77F0"/>
    <w:rsid w:val="01095F08"/>
    <w:rsid w:val="01B43311"/>
    <w:rsid w:val="08DC2FEA"/>
    <w:rsid w:val="0CC27035"/>
    <w:rsid w:val="112C2AC3"/>
    <w:rsid w:val="17755904"/>
    <w:rsid w:val="1E58492F"/>
    <w:rsid w:val="20384A18"/>
    <w:rsid w:val="27677BFD"/>
    <w:rsid w:val="29BA07CA"/>
    <w:rsid w:val="2D4E779A"/>
    <w:rsid w:val="2E2C41E7"/>
    <w:rsid w:val="323A1290"/>
    <w:rsid w:val="3A015A23"/>
    <w:rsid w:val="3ED441B2"/>
    <w:rsid w:val="40230698"/>
    <w:rsid w:val="42243F76"/>
    <w:rsid w:val="4D4D5B2F"/>
    <w:rsid w:val="4EB513C0"/>
    <w:rsid w:val="51B95ADD"/>
    <w:rsid w:val="538C32DC"/>
    <w:rsid w:val="539F05A5"/>
    <w:rsid w:val="572C012C"/>
    <w:rsid w:val="5A84106D"/>
    <w:rsid w:val="5C6F0DF1"/>
    <w:rsid w:val="5F012820"/>
    <w:rsid w:val="62284BAD"/>
    <w:rsid w:val="730D4025"/>
    <w:rsid w:val="793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C0652F-29C7-4364-A152-F62EEE4DA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257</Words>
  <Characters>1466</Characters>
  <Lines>12</Lines>
  <Paragraphs>3</Paragraphs>
  <TotalTime>3112</TotalTime>
  <ScaleCrop>false</ScaleCrop>
  <LinksUpToDate>false</LinksUpToDate>
  <CharactersWithSpaces>1720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2020-10-29T05:17:00Z</dcterms:created>
  <dc:creator>Administrator</dc:creator>
  <cp:lastModifiedBy>精英</cp:lastModifiedBy>
  <cp:lastPrinted>2023-12-04T08:39:00Z</cp:lastPrinted>
  <dcterms:modified xsi:type="dcterms:W3CDTF">2023-12-13T00:47:22Z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2A86098D6164439FBEB00E9113CDD727_12</vt:lpwstr>
  </property>
</Properties>
</file>